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1E25B" w14:textId="77777777" w:rsidR="00257450" w:rsidRDefault="00257450" w:rsidP="005D194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4491BDC0" w14:textId="647D5B30" w:rsidR="00714931" w:rsidRDefault="00964338" w:rsidP="005D194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ESPECIFICAÇÕES TÉCNICAS</w:t>
      </w:r>
    </w:p>
    <w:p w14:paraId="1817BB69" w14:textId="77777777" w:rsidR="00AA567D" w:rsidRPr="00667290" w:rsidRDefault="00AA567D" w:rsidP="005D194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51C0C0A0" w14:textId="66B5CB53" w:rsidR="00155414" w:rsidRPr="00E91863" w:rsidRDefault="00AA567D" w:rsidP="005D194B">
      <w:pPr>
        <w:ind w:right="-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A567D">
        <w:rPr>
          <w:rFonts w:ascii="Times New Roman" w:hAnsi="Times New Roman" w:cs="Times New Roman"/>
          <w:b/>
          <w:bCs/>
          <w:sz w:val="20"/>
          <w:szCs w:val="20"/>
        </w:rPr>
        <w:t>OBJETO</w:t>
      </w:r>
      <w:r w:rsidRPr="00E91863">
        <w:rPr>
          <w:rFonts w:ascii="Times New Roman" w:hAnsi="Times New Roman" w:cs="Times New Roman"/>
          <w:b/>
          <w:bCs/>
          <w:sz w:val="20"/>
          <w:szCs w:val="20"/>
        </w:rPr>
        <w:t xml:space="preserve">: Reforma </w:t>
      </w:r>
      <w:r w:rsidR="004910DD">
        <w:rPr>
          <w:rFonts w:ascii="Times New Roman" w:hAnsi="Times New Roman" w:cs="Times New Roman"/>
          <w:b/>
          <w:bCs/>
          <w:sz w:val="20"/>
          <w:szCs w:val="20"/>
        </w:rPr>
        <w:t xml:space="preserve">e ampliação da escola </w:t>
      </w:r>
      <w:r w:rsidR="00405371">
        <w:rPr>
          <w:rFonts w:ascii="Times New Roman" w:hAnsi="Times New Roman" w:cs="Times New Roman"/>
          <w:b/>
          <w:bCs/>
          <w:sz w:val="20"/>
          <w:szCs w:val="20"/>
        </w:rPr>
        <w:t>Ana Paula dos Santos e Santos</w:t>
      </w:r>
      <w:r w:rsidR="00E91863" w:rsidRPr="00E91863">
        <w:rPr>
          <w:rFonts w:ascii="Times New Roman" w:hAnsi="Times New Roman" w:cs="Times New Roman"/>
          <w:b/>
          <w:bCs/>
          <w:sz w:val="20"/>
          <w:szCs w:val="20"/>
        </w:rPr>
        <w:t>, no</w:t>
      </w:r>
      <w:r w:rsidRPr="00E91863">
        <w:rPr>
          <w:rFonts w:ascii="Times New Roman" w:hAnsi="Times New Roman" w:cs="Times New Roman"/>
          <w:b/>
          <w:bCs/>
          <w:sz w:val="20"/>
          <w:szCs w:val="20"/>
        </w:rPr>
        <w:t xml:space="preserve"> Município de Castanhal/PA.</w:t>
      </w:r>
    </w:p>
    <w:p w14:paraId="2FBC3793" w14:textId="77777777" w:rsidR="00AA567D" w:rsidRPr="00AA567D" w:rsidRDefault="00AA567D" w:rsidP="005D194B">
      <w:pPr>
        <w:ind w:right="-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F1DFB27" w14:textId="58ED286D" w:rsidR="009A7FBE" w:rsidRDefault="00C52016" w:rsidP="005D194B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1.</w:t>
      </w:r>
      <w:r w:rsidR="00EC5AC8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 xml:space="preserve"> </w:t>
      </w:r>
      <w:r w:rsidR="00AA567D"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APRESENTAÇÃO GERAL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:</w:t>
      </w:r>
    </w:p>
    <w:p w14:paraId="211067F6" w14:textId="5FA0ABBF" w:rsidR="00AA567D" w:rsidRDefault="00AA567D" w:rsidP="005D194B">
      <w:pPr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AA567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A presente especificação técnica tem por objetivo estabelecer as condições que nortearão o desenvolvimento relativo à </w:t>
      </w:r>
      <w:r w:rsidRPr="00A97798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obra d</w:t>
      </w:r>
      <w:r w:rsidR="004A00E2" w:rsidRPr="00A97798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a</w:t>
      </w:r>
      <w:r w:rsidRPr="00A97798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="005008BE" w:rsidRPr="00CE4132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  <w14:ligatures w14:val="none"/>
        </w:rPr>
        <w:t xml:space="preserve">REFORMA E AMPLIAÇÃO DA ESCOLA </w:t>
      </w:r>
      <w:r w:rsidR="00B14D18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  <w14:ligatures w14:val="none"/>
        </w:rPr>
        <w:t>ANA PAULA DOS SANTOS E SANTOS</w:t>
      </w:r>
      <w:r w:rsidR="00EC2804" w:rsidRPr="00CE4132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  <w14:ligatures w14:val="none"/>
        </w:rPr>
        <w:t>,</w:t>
      </w:r>
      <w:r w:rsidRPr="00CE4132"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  <w14:ligatures w14:val="none"/>
        </w:rPr>
        <w:t xml:space="preserve"> NO MUNICÍPIO DE CASTANHAL - PA</w:t>
      </w:r>
      <w:r w:rsidRPr="00A97798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 xml:space="preserve">. </w:t>
      </w:r>
    </w:p>
    <w:p w14:paraId="18B3F4D5" w14:textId="6C0E777F" w:rsidR="008C20D0" w:rsidRDefault="008C20D0" w:rsidP="005D194B">
      <w:pPr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C20D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Os serviços contratados serão executados, rigorosamente, de acordo com estas Especificações Técnicas e com os documentos nelas referidos, as Normas Técnicas vigentes, as especificações de materiais e equipamentos descritos </w:t>
      </w:r>
      <w:r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neste documento.</w:t>
      </w:r>
    </w:p>
    <w:p w14:paraId="020B3FD2" w14:textId="68D028E4" w:rsidR="008C20D0" w:rsidRDefault="008C20D0" w:rsidP="005D194B">
      <w:pPr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C20D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Todos os itens da planilha orçamentária dizem respeito, salvo o disposto em contrário nas Especificações Técnicas, a fornecimento de material e mão de obra, por parte da CONTRATADA</w:t>
      </w:r>
      <w:r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.</w:t>
      </w:r>
    </w:p>
    <w:p w14:paraId="0FF04527" w14:textId="50A58F4C" w:rsidR="008635D2" w:rsidRPr="008902AA" w:rsidRDefault="00C52C43" w:rsidP="005D194B">
      <w:pPr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2</w:t>
      </w:r>
      <w:r w:rsidR="008635D2" w:rsidRPr="008902AA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. </w:t>
      </w:r>
      <w:r w:rsidR="008C20D0">
        <w:rPr>
          <w:rFonts w:ascii="Times New Roman" w:hAnsi="Times New Roman" w:cs="Times New Roman"/>
          <w:b/>
          <w:bCs/>
          <w:sz w:val="20"/>
          <w:szCs w:val="20"/>
          <w:u w:val="single"/>
        </w:rPr>
        <w:t>OBRIGAÇÕES DA CONTRATADA</w:t>
      </w:r>
      <w:r w:rsidR="008635D2" w:rsidRPr="008902AA">
        <w:rPr>
          <w:rFonts w:ascii="Times New Roman" w:hAnsi="Times New Roman" w:cs="Times New Roman"/>
          <w:b/>
          <w:bCs/>
          <w:sz w:val="20"/>
          <w:szCs w:val="20"/>
          <w:u w:val="single"/>
        </w:rPr>
        <w:t>:</w:t>
      </w:r>
    </w:p>
    <w:p w14:paraId="5C44F870" w14:textId="4A3B42A5" w:rsidR="00C66CF2" w:rsidRDefault="008C20D0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C20D0">
        <w:rPr>
          <w:rFonts w:ascii="Times New Roman" w:hAnsi="Times New Roman" w:cs="Times New Roman"/>
          <w:b/>
          <w:bCs/>
          <w:sz w:val="20"/>
          <w:szCs w:val="20"/>
        </w:rPr>
        <w:t>Quanto aos Materiais</w:t>
      </w:r>
    </w:p>
    <w:p w14:paraId="12FD316C" w14:textId="77777777" w:rsidR="008E1723" w:rsidRDefault="008E1723" w:rsidP="005D194B">
      <w:pPr>
        <w:widowControl w:val="0"/>
        <w:autoSpaceDE w:val="0"/>
        <w:autoSpaceDN w:val="0"/>
        <w:spacing w:before="240" w:after="0"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Realizar a devida programação de compra de materiais, de forma a concluir a obra no prazo fixado; </w:t>
      </w:r>
    </w:p>
    <w:p w14:paraId="251354CE" w14:textId="77777777" w:rsidR="008E1723" w:rsidRDefault="008E1723" w:rsidP="005D194B">
      <w:pPr>
        <w:widowControl w:val="0"/>
        <w:autoSpaceDE w:val="0"/>
        <w:autoSpaceDN w:val="0"/>
        <w:spacing w:before="240" w:after="0"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Observar rigorosamente os prazos de validade dos materiais, pois será recusado pela Fiscalização qualquer tipo de material que se encontre com o prazo de validade vencido; </w:t>
      </w:r>
    </w:p>
    <w:p w14:paraId="02F71CA1" w14:textId="77777777" w:rsidR="008E1723" w:rsidRDefault="008E1723" w:rsidP="005D194B">
      <w:pPr>
        <w:widowControl w:val="0"/>
        <w:autoSpaceDE w:val="0"/>
        <w:autoSpaceDN w:val="0"/>
        <w:spacing w:before="240" w:after="0"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Todo e qualquer material de construção que entrar no canteiro de obras deverá ser previamente aprovado pela Fiscalização. Aquele que for impugnado deverá ser retirado do canteiro, no prazo definido pela Fiscalização. </w:t>
      </w:r>
    </w:p>
    <w:p w14:paraId="5E7899C4" w14:textId="5D120129" w:rsidR="008E1723" w:rsidRPr="008E1723" w:rsidRDefault="008E1723" w:rsidP="005D194B">
      <w:pPr>
        <w:widowControl w:val="0"/>
        <w:autoSpaceDE w:val="0"/>
        <w:autoSpaceDN w:val="0"/>
        <w:spacing w:before="240"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Submeter à Fiscalização, sem ônus, amostras dos materiais e acabamentos a serem utilizados na obra.</w:t>
      </w:r>
    </w:p>
    <w:p w14:paraId="2F5C7538" w14:textId="7EEF9F33" w:rsidR="008C20D0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Quanto à Mão de obra</w:t>
      </w:r>
    </w:p>
    <w:p w14:paraId="4DDE1A89" w14:textId="77777777" w:rsidR="008E1723" w:rsidRDefault="008E1723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Contratar mão-de-obra idônea, de modo a reunir permanentemente em serviço uma equipe homogênea e suficiente de operários, mestres e encarregados, que assegure progresso satisfatório às obras. </w:t>
      </w:r>
    </w:p>
    <w:p w14:paraId="49BB5586" w14:textId="1B8E8C31" w:rsidR="008E1723" w:rsidRPr="008E1723" w:rsidRDefault="008E1723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É de responsabilidade da contratada o fornecimento de equipamentos de segurança aos seus empregados tais como: cintos, </w:t>
      </w:r>
      <w:r w:rsidR="004971F5"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capacetes etc.</w:t>
      </w: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, devendo ser obedecidas todas as normas de prevenção de acidentes;</w:t>
      </w:r>
    </w:p>
    <w:p w14:paraId="00A55691" w14:textId="5CACD94D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Quanto aos Equipamentos e Ferramentas de Trabalho</w:t>
      </w:r>
    </w:p>
    <w:p w14:paraId="6E194F83" w14:textId="4E0C1717" w:rsidR="008E1723" w:rsidRPr="008E1723" w:rsidRDefault="008E1723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É de responsabilidade da contratada os gastos com aquisição de ferramentas, máquinas, equipamentos necessários na execução da </w:t>
      </w:r>
      <w:r w:rsidR="00D14232" w:rsidRPr="00EE085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>obra</w:t>
      </w: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.</w:t>
      </w:r>
    </w:p>
    <w:p w14:paraId="2B02298E" w14:textId="272B3BCB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Quanto à Administração da Obra</w:t>
      </w:r>
    </w:p>
    <w:p w14:paraId="54A3376A" w14:textId="2BEF5A82" w:rsidR="008E1723" w:rsidRDefault="008E1723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Manter um </w:t>
      </w:r>
      <w:r w:rsidRPr="00EE085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  <w14:ligatures w14:val="none"/>
        </w:rPr>
        <w:t xml:space="preserve">engenheiro civil </w:t>
      </w: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residente na obra; </w:t>
      </w:r>
    </w:p>
    <w:p w14:paraId="40A19291" w14:textId="5C8E280C" w:rsidR="008E1723" w:rsidRPr="008E1723" w:rsidRDefault="008E1723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8E1723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Manter em dia pagamentos de faturas de água e energia elétrica.</w:t>
      </w:r>
    </w:p>
    <w:p w14:paraId="3D80856C" w14:textId="36384383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Segurança e Saúde do Trabalho</w:t>
      </w:r>
    </w:p>
    <w:p w14:paraId="19BFAAF5" w14:textId="77777777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A Contratada assumirá inteira responsabilidade pela execução dos serviços subempreitados, em conformidade com a legislação vigente de Segurança e Saúde do Trabalho, em particular as Normas Regulamentadoras do Ministério do Trabalho, instituídas pela Portaria n° 3.214/78 e suas alterações posteriores; </w:t>
      </w:r>
    </w:p>
    <w:p w14:paraId="43356824" w14:textId="77777777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lastRenderedPageBreak/>
        <w:t xml:space="preserve">Serão de uso obrigatório os equipamentos de proteção individual estabelecidos na NR-18 e demais Normas de Segurança do Trabalho. Os equipamentos mínimos obrigatórios serão: </w:t>
      </w:r>
    </w:p>
    <w:p w14:paraId="632E756D" w14:textId="21909874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- Equipamentos para proteção da cabeça </w:t>
      </w:r>
    </w:p>
    <w:p w14:paraId="166B4092" w14:textId="77777777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- Equipamentos para Proteção Auditiva</w:t>
      </w:r>
    </w:p>
    <w:p w14:paraId="713C9138" w14:textId="77777777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- Equipamentos para Proteção dos membros superiores e inferiores. </w:t>
      </w:r>
    </w:p>
    <w:p w14:paraId="2E35D14D" w14:textId="72E90A49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A inobservância das Normas Regulamentadoras relativas à Segurança e Saúde do Trabalho terá como penalidade advertência por escrito e multa.</w:t>
      </w:r>
    </w:p>
    <w:p w14:paraId="57CBFF47" w14:textId="25CAA6EC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Diário de Obra</w:t>
      </w:r>
    </w:p>
    <w:p w14:paraId="6A726D98" w14:textId="2927E305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Deverá ser mantido no canteiro um Diário de Obra, desde a data de início dos serviços, para que sejam registrados pela CONTRATADA e, a cada vistoria, pela Fiscalização, fatos, observações e comunicações relevantes ao andamento da mesma.</w:t>
      </w:r>
    </w:p>
    <w:p w14:paraId="3F974ED0" w14:textId="2CEE96F4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Limpeza da Obra</w:t>
      </w:r>
    </w:p>
    <w:p w14:paraId="5821D885" w14:textId="0E46F300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O local da obra, assim como seus entornos e passeio, deverá ser mantido limpo e desobstruído de entulhos, durante e após a realização dos trabalhos.</w:t>
      </w:r>
    </w:p>
    <w:p w14:paraId="10CAD198" w14:textId="60B97023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Locação e Instalação de Equipamentos</w:t>
      </w:r>
    </w:p>
    <w:p w14:paraId="450FD31E" w14:textId="2482CD64" w:rsidR="00386840" w:rsidRPr="00386840" w:rsidRDefault="00386840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386840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A CONTRATADA procederá à aferição das dimensões, dos alinhamentos, dos ângulos e de quaisquer outras indicações constantes do projeto com as reais condições encontradas no local. Havendo discrepâncias, que não possam ser sanadas na obra, ou modificações significativas ocorridas após a conclusão e o recebimento do projeto, a ocorrência será comunicada à Fiscalização, que decidirá a respeito.</w:t>
      </w:r>
    </w:p>
    <w:p w14:paraId="75926601" w14:textId="43520298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Especificações dos Materiais e Serviços</w:t>
      </w:r>
    </w:p>
    <w:p w14:paraId="1D2023CB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O fornecimento de materiais, bem como a execução dos serviços obedecerá rigorosamente ao constante nos documentos: </w:t>
      </w:r>
    </w:p>
    <w:p w14:paraId="155ADB28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- Normas da ABNT; </w:t>
      </w:r>
    </w:p>
    <w:p w14:paraId="77EC117E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- Prescrições e recomendações dos fabricantes; </w:t>
      </w:r>
    </w:p>
    <w:p w14:paraId="52219269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- Normas internacionais consagradas, na falta das citadas; </w:t>
      </w:r>
    </w:p>
    <w:p w14:paraId="6642B36F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- Estas especificações e desenhos do projeto. </w:t>
      </w:r>
    </w:p>
    <w:p w14:paraId="6ACDB2E5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Os materiais ou equipamentos especificados admitem equivalentes em função e qualidade. O uso destes produtos será previamente aprovado pela CONTRATANTE. </w:t>
      </w:r>
    </w:p>
    <w:p w14:paraId="023B1D1F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A existência de FISCALIZAÇÃO, de modo algum, diminui ou atenua a responsabilidade da CONTRATADA pela perfeição da execução de qualquer serviço. </w:t>
      </w:r>
    </w:p>
    <w:p w14:paraId="0BD19BE8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Ficará a critério da FISCALIZAÇÃO recusar qualquer serviço executado que não satisfaça às condições contratuais, às especificações e ao bom padrão de acabamento. </w:t>
      </w:r>
    </w:p>
    <w:p w14:paraId="3383ED1B" w14:textId="3BBA9005" w:rsidR="00BA75FA" w:rsidRPr="00A347DC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A347DC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A CONTRATADA ficará obrigada a refazer os trabalhos recusados pela FISCALIZAÇÃO. </w:t>
      </w:r>
    </w:p>
    <w:p w14:paraId="0743F070" w14:textId="77777777" w:rsidR="00A347DC" w:rsidRPr="00A347DC" w:rsidRDefault="00A347DC" w:rsidP="005D194B">
      <w:pPr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A347DC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Serão impugnados pela Fiscalização todos os trabalhos que não satisfaçam às condições contratuais.</w:t>
      </w:r>
    </w:p>
    <w:p w14:paraId="546BAB90" w14:textId="77777777" w:rsidR="00A347DC" w:rsidRPr="00AA567D" w:rsidRDefault="00A347DC" w:rsidP="005D194B">
      <w:pPr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A347DC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Ficará a CONTRATADA obrigada a demolir e a refazer os trabalhos impugnados logo após o recebimento da Ordem de Serviço correspondente, ficando por sua conta exclusiva, as despesas decorrentes dessas providências.</w:t>
      </w:r>
    </w:p>
    <w:p w14:paraId="3C3A536A" w14:textId="672BF6EE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Caberá à CONTRATADA manter o DIÁRIO DE OBRAS, no qual se farão todos os registros relativos a pessoal, materiais retirados e adquiridos, andamento dos serviços e demais ocorrências.</w:t>
      </w:r>
    </w:p>
    <w:p w14:paraId="3547242C" w14:textId="77777777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Caberá à CONTRATADA a responsabilidade por qualquer acidente de trabalho, bem como danos ou prejuízos causados à CONTRATANTE e a terceiros. </w:t>
      </w:r>
    </w:p>
    <w:p w14:paraId="345B728B" w14:textId="77777777" w:rsidR="000E3CBD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lastRenderedPageBreak/>
        <w:t xml:space="preserve">Todas as medidas serão conferidas no local. </w:t>
      </w:r>
    </w:p>
    <w:p w14:paraId="20156FF7" w14:textId="77777777" w:rsidR="000E3CBD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A quantificação é da responsabilidade das empresas LICITANTES que serão obrigadas a contemplar todos os itens constantes do projeto.</w:t>
      </w:r>
    </w:p>
    <w:p w14:paraId="1CACE54D" w14:textId="71750E06" w:rsidR="00BA75FA" w:rsidRPr="000E3CBD" w:rsidRDefault="00BA75FA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0E3CBD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Todos os materiais serão novos, comprovadamente de primeira qualidade.</w:t>
      </w:r>
    </w:p>
    <w:p w14:paraId="7E88693A" w14:textId="36C2D1F6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Quanto ao Andamento dos Trabalhos</w:t>
      </w:r>
    </w:p>
    <w:p w14:paraId="13A9FEC2" w14:textId="77777777" w:rsidR="00D14232" w:rsidRPr="00D14232" w:rsidRDefault="00D14232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Para fiel observância do contrato e perfeita execução e acabamento das obras a CONTRATADA deverá manter na obra pessoal técnico habilitado e obriga-se a prestar toda assistência técnica e administrativa, com a finalidade de imprimir aos trabalhos o ritmo necessário ao cumprimento dos prazos contratuais; </w:t>
      </w:r>
    </w:p>
    <w:p w14:paraId="1F414553" w14:textId="1F390FBC" w:rsidR="00D14232" w:rsidRPr="00D14232" w:rsidRDefault="00D14232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À CONTRATADA caberá a execução das instalações provisórias de água, luz, força, </w:t>
      </w:r>
      <w:r w:rsidR="00592826"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esgoto etc.</w:t>
      </w: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, bem como o transporte dentro e fora do canteiro de obras; </w:t>
      </w:r>
    </w:p>
    <w:p w14:paraId="658040F3" w14:textId="77777777" w:rsidR="00D14232" w:rsidRPr="00D14232" w:rsidRDefault="00D14232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Além do previsto em itens anteriores, caberá à CONTRATADA proceder à instalação do canteiro de obras dentro das normas gerais de construção com previsão de baias para depósito de agregados, almoxarifado, escritório e, em relação às condições de Medicina e Segurança do Trabalho, dotá-lo de alojamento e instalações sanitárias para operários e fiscalização. </w:t>
      </w:r>
    </w:p>
    <w:p w14:paraId="6AFD9DAF" w14:textId="5DF1ECC7" w:rsidR="00D14232" w:rsidRPr="00D14232" w:rsidRDefault="00D14232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Além da placa da CONTRATADA exigida pelo CREA, deverá ser colocada em local visível, quando da instalação do canteiro de obras, placa conforme modelo fornecido pelo </w:t>
      </w:r>
      <w:r w:rsidRPr="009B6B2B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Setor de Engenharia da </w:t>
      </w:r>
      <w:r w:rsidR="009B6B2B" w:rsidRPr="009B6B2B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Secretaria</w:t>
      </w:r>
      <w:r w:rsidR="009B6B2B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 Municipal de Planejamento e Gestão.</w:t>
      </w:r>
    </w:p>
    <w:p w14:paraId="46BEB7DF" w14:textId="3A11CADA" w:rsidR="00964338" w:rsidRDefault="00964338" w:rsidP="005D194B">
      <w:pPr>
        <w:pStyle w:val="PargrafodaLista"/>
        <w:widowControl w:val="0"/>
        <w:numPr>
          <w:ilvl w:val="0"/>
          <w:numId w:val="41"/>
        </w:num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Considerações Preliminares</w:t>
      </w:r>
    </w:p>
    <w:p w14:paraId="4CA45F3F" w14:textId="77777777" w:rsidR="00D14232" w:rsidRPr="00D14232" w:rsidRDefault="00D14232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Os serviços não aprovados ou que se apresentarem defeituosos durante sua execução serão demolidos e reconstruídos por conta exclusiva da CONTRATADA; os materiais que não satisfizerem as especificações ou forem julgados inadequados serão removidos do canteiro de obras dentro de 48 (quarenta e oito) horas a contar da determinação do Engenheiro Fiscal; </w:t>
      </w:r>
    </w:p>
    <w:p w14:paraId="2A917D2F" w14:textId="77777777" w:rsidR="00D14232" w:rsidRPr="00D14232" w:rsidRDefault="00D14232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 xml:space="preserve">As obras serão contratadas pela PREFEITURA, através da Comissão Permanente de Licitação, sendo o Setor de Engenharia responsável pela sua fiscalização. Cabe à FISCALIZAÇÃO a verificação do andamento da obra de acordo com o cronograma físico-financeiro, elaborando as medições e faturas referentes aos serviços executados no período em questão para seu respectivo pagamento; </w:t>
      </w:r>
    </w:p>
    <w:p w14:paraId="579FEE14" w14:textId="58E6D54B" w:rsidR="00D14232" w:rsidRPr="00D14232" w:rsidRDefault="00D14232" w:rsidP="005D194B">
      <w:pPr>
        <w:widowControl w:val="0"/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D14232">
        <w:rPr>
          <w:rFonts w:ascii="Times New Roman" w:eastAsia="SimSun" w:hAnsi="Times New Roman" w:cs="Times New Roman"/>
          <w:color w:val="000000"/>
          <w:kern w:val="3"/>
          <w:sz w:val="20"/>
          <w:szCs w:val="20"/>
          <w:lang w:eastAsia="zh-CN" w:bidi="hi-IN"/>
          <w14:ligatures w14:val="none"/>
        </w:rPr>
        <w:t>O responsável pela fiscalização respeitará rigorosamente o projeto e suas especificações, sendo o Setor de Engenharia previamente consultado para toda e qualquer modificação.</w:t>
      </w:r>
    </w:p>
    <w:p w14:paraId="27B119DD" w14:textId="77777777" w:rsidR="008C20D0" w:rsidRPr="008902AA" w:rsidRDefault="008C20D0" w:rsidP="005D19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4EDA842" w14:textId="1B96F1B3" w:rsidR="008E1723" w:rsidRDefault="00C52C43" w:rsidP="005D194B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3</w:t>
      </w:r>
      <w:r w:rsidR="008635D2" w:rsidRPr="008902AA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. </w:t>
      </w:r>
      <w:r w:rsidR="008E1723">
        <w:rPr>
          <w:rFonts w:ascii="Times New Roman" w:hAnsi="Times New Roman" w:cs="Times New Roman"/>
          <w:b/>
          <w:bCs/>
          <w:sz w:val="20"/>
          <w:szCs w:val="20"/>
          <w:u w:val="single"/>
        </w:rPr>
        <w:t>SERVIÇOS</w:t>
      </w:r>
      <w:r w:rsidR="008E1723" w:rsidRPr="008E172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07A6CB1" w14:textId="77777777" w:rsidR="006C1183" w:rsidRDefault="006C1183" w:rsidP="005D194B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28D51E3" w14:textId="60AD505A" w:rsidR="00AB3942" w:rsidRDefault="007F36A4" w:rsidP="005D194B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SERVIÇOS PRELIMINARES</w:t>
      </w:r>
    </w:p>
    <w:p w14:paraId="5956ABB8" w14:textId="41C95407" w:rsidR="002831F3" w:rsidRPr="00FF7A8B" w:rsidRDefault="00A600A1" w:rsidP="00FF7A8B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F7A8B">
        <w:rPr>
          <w:rFonts w:ascii="Times New Roman" w:hAnsi="Times New Roman" w:cs="Times New Roman"/>
          <w:b/>
          <w:bCs/>
          <w:sz w:val="20"/>
          <w:szCs w:val="20"/>
        </w:rPr>
        <w:t>PLACA DE OBRA</w:t>
      </w:r>
    </w:p>
    <w:p w14:paraId="549273B5" w14:textId="77777777" w:rsidR="00A600A1" w:rsidRPr="006B3BAD" w:rsidRDefault="00A600A1" w:rsidP="002831F3">
      <w:pPr>
        <w:pStyle w:val="PargrafodaLista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CONTRATADA deverá obedecer às normas estabelecidas pelo Conselho regional e Federal pertinentes ao assunto. </w:t>
      </w:r>
      <w:r w:rsidRPr="006B3BAD">
        <w:rPr>
          <w:rFonts w:ascii="Times New Roman" w:hAnsi="Times New Roman" w:cs="Times New Roman"/>
          <w:sz w:val="20"/>
          <w:szCs w:val="20"/>
        </w:rPr>
        <w:t>Será obrigatória a colocação de pelo menos uma placa de obra, de acordo com modelo fornecido pela FISCALIZAÇÃO.</w:t>
      </w:r>
    </w:p>
    <w:p w14:paraId="116DBAAD" w14:textId="77777777" w:rsidR="00A600A1" w:rsidRDefault="00A600A1" w:rsidP="002831F3">
      <w:pPr>
        <w:pStyle w:val="PargrafodaLista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Antes do início da obra, a CONTRATANTE, enviará à CONTRATADA o modelo de placa próprio do órgão, para que esta providencie sua imediata confecção e posterior fixação em local da obra aprovado pela FISCALIZAÇÃO. A placa deverá ser instalada em local de fácil visualização de comum acordo entre FISCALIZAÇÃO e CONTRATADA.</w:t>
      </w:r>
    </w:p>
    <w:p w14:paraId="6A072BB5" w14:textId="399F431C" w:rsidR="00A600A1" w:rsidRDefault="00A600A1" w:rsidP="002831F3">
      <w:pPr>
        <w:pStyle w:val="PargrafodaLista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Estão inclusos neste item todos os equipamentos, materiais e mão de obra necessários ao fornecimento, transporte e colocação da placa no local da obra inclusive fixação dela no local indicado. </w:t>
      </w:r>
      <w:r w:rsidRPr="007D4896">
        <w:rPr>
          <w:rFonts w:ascii="Times New Roman" w:hAnsi="Times New Roman" w:cs="Times New Roman"/>
          <w:sz w:val="20"/>
          <w:szCs w:val="20"/>
        </w:rPr>
        <w:t>Após a conclusão dos serviços, a placa será retirada e entregue à fiscalização</w:t>
      </w:r>
    </w:p>
    <w:p w14:paraId="4030D43F" w14:textId="70DB5FD9" w:rsidR="00FA003A" w:rsidRDefault="00FA003A" w:rsidP="00FA003A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A003A">
        <w:rPr>
          <w:rFonts w:ascii="Times New Roman" w:hAnsi="Times New Roman" w:cs="Times New Roman"/>
          <w:b/>
          <w:bCs/>
          <w:sz w:val="20"/>
          <w:szCs w:val="20"/>
        </w:rPr>
        <w:lastRenderedPageBreak/>
        <w:t>LOCAÇÃO CONVENCIONAL DE OBRA</w:t>
      </w:r>
    </w:p>
    <w:p w14:paraId="1A8A2909" w14:textId="3DC2F9EF" w:rsidR="00F324B0" w:rsidRDefault="00F02200" w:rsidP="009B28AD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F02200">
        <w:rPr>
          <w:rFonts w:ascii="Times New Roman" w:hAnsi="Times New Roman" w:cs="Times New Roman"/>
          <w:sz w:val="20"/>
          <w:szCs w:val="20"/>
        </w:rPr>
        <w:t>A locação da obra deverá ser executada com o máximo rigor técnico, obedecendo às cotas e dimensões constantes no projeto executivo aprovado, de modo a garantir o correto posicionamento das estruturas e demais elementos construtivos no terreno</w:t>
      </w:r>
      <w:r w:rsidR="009B28AD">
        <w:rPr>
          <w:rFonts w:ascii="Times New Roman" w:hAnsi="Times New Roman" w:cs="Times New Roman"/>
          <w:sz w:val="20"/>
          <w:szCs w:val="20"/>
        </w:rPr>
        <w:t>, deve estar alinhado e estável de modo a garantir sua perfeita funcionalidade.</w:t>
      </w:r>
    </w:p>
    <w:p w14:paraId="759829C8" w14:textId="77777777" w:rsidR="00D7247E" w:rsidRPr="009B28AD" w:rsidRDefault="00D7247E" w:rsidP="009B28AD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D867321" w14:textId="1DD52906" w:rsidR="0089153E" w:rsidRPr="002D7BC5" w:rsidRDefault="00D7247E" w:rsidP="005D194B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LICENÇAS E TAXAS DA OBRA</w:t>
      </w:r>
    </w:p>
    <w:p w14:paraId="09254945" w14:textId="3FF323B4" w:rsidR="0089153E" w:rsidRDefault="002C78C7" w:rsidP="009750CC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Deve ser emitid</w:t>
      </w:r>
      <w:r w:rsidR="00515EAF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 anotação de responsabilidade técnica (ART) por fiscal qualificado, para devida execução dos itens previstos para a obra em planilha e memória de cálculo</w:t>
      </w:r>
      <w:r w:rsidR="007C17AB">
        <w:rPr>
          <w:rFonts w:ascii="Times New Roman" w:hAnsi="Times New Roman" w:cs="Times New Roman"/>
          <w:sz w:val="20"/>
          <w:szCs w:val="20"/>
        </w:rPr>
        <w:t>, bem como as demais taxas para liberação e uso da mesma.</w:t>
      </w:r>
    </w:p>
    <w:p w14:paraId="3C614BA4" w14:textId="77777777" w:rsidR="0027291C" w:rsidRDefault="0027291C" w:rsidP="00944A01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</w:p>
    <w:p w14:paraId="717A2D6E" w14:textId="1718A2AB" w:rsidR="002D7BC5" w:rsidRPr="005A0467" w:rsidRDefault="00DA6DB1" w:rsidP="005D194B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A0467">
        <w:rPr>
          <w:rFonts w:ascii="Times New Roman" w:hAnsi="Times New Roman" w:cs="Times New Roman"/>
          <w:b/>
          <w:bCs/>
          <w:sz w:val="20"/>
          <w:szCs w:val="20"/>
        </w:rPr>
        <w:t>ADMINISTRAÇÃO LOCAL</w:t>
      </w:r>
    </w:p>
    <w:p w14:paraId="69A29DBE" w14:textId="5AF2E893" w:rsidR="0027291C" w:rsidRDefault="0060173C" w:rsidP="00CF4B24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7C1E4B">
        <w:rPr>
          <w:rFonts w:ascii="Times New Roman" w:hAnsi="Times New Roman" w:cs="Times New Roman"/>
          <w:sz w:val="20"/>
          <w:szCs w:val="20"/>
        </w:rPr>
        <w:t xml:space="preserve"> administração local</w:t>
      </w:r>
      <w:r w:rsidR="00A739B2">
        <w:rPr>
          <w:rFonts w:ascii="Times New Roman" w:hAnsi="Times New Roman" w:cs="Times New Roman"/>
          <w:sz w:val="20"/>
          <w:szCs w:val="20"/>
        </w:rPr>
        <w:t>, composta por engenheiro civil e mestre de obras,</w:t>
      </w:r>
      <w:r w:rsidR="007C1E4B">
        <w:rPr>
          <w:rFonts w:ascii="Times New Roman" w:hAnsi="Times New Roman" w:cs="Times New Roman"/>
          <w:sz w:val="20"/>
          <w:szCs w:val="20"/>
        </w:rPr>
        <w:t xml:space="preserve"> deve ser realizada por profissional apto, </w:t>
      </w:r>
      <w:r>
        <w:rPr>
          <w:rFonts w:ascii="Times New Roman" w:hAnsi="Times New Roman" w:cs="Times New Roman"/>
          <w:sz w:val="20"/>
          <w:szCs w:val="20"/>
        </w:rPr>
        <w:t xml:space="preserve">capaz de cumprir </w:t>
      </w:r>
      <w:r w:rsidR="008F4F60">
        <w:rPr>
          <w:rFonts w:ascii="Times New Roman" w:hAnsi="Times New Roman" w:cs="Times New Roman"/>
          <w:sz w:val="20"/>
          <w:szCs w:val="20"/>
        </w:rPr>
        <w:t xml:space="preserve">as unidades de competência </w:t>
      </w:r>
      <w:r w:rsidR="003E69BE">
        <w:rPr>
          <w:rFonts w:ascii="Times New Roman" w:hAnsi="Times New Roman" w:cs="Times New Roman"/>
          <w:sz w:val="20"/>
          <w:szCs w:val="20"/>
        </w:rPr>
        <w:t xml:space="preserve">previstas na </w:t>
      </w:r>
      <w:r w:rsidR="003E69BE" w:rsidRPr="00C156E0">
        <w:rPr>
          <w:rFonts w:ascii="Times New Roman" w:hAnsi="Times New Roman" w:cs="Times New Roman"/>
          <w:b/>
          <w:bCs/>
          <w:sz w:val="20"/>
          <w:szCs w:val="20"/>
        </w:rPr>
        <w:t>NBR 15968/11</w:t>
      </w:r>
      <w:r w:rsidR="003E69BE">
        <w:rPr>
          <w:rFonts w:ascii="Times New Roman" w:hAnsi="Times New Roman" w:cs="Times New Roman"/>
          <w:sz w:val="20"/>
          <w:szCs w:val="20"/>
        </w:rPr>
        <w:t xml:space="preserve">, </w:t>
      </w:r>
      <w:r w:rsidR="009359F7">
        <w:rPr>
          <w:rFonts w:ascii="Times New Roman" w:hAnsi="Times New Roman" w:cs="Times New Roman"/>
          <w:sz w:val="20"/>
          <w:szCs w:val="20"/>
        </w:rPr>
        <w:t>como</w:t>
      </w:r>
      <w:r w:rsidR="00C622D3">
        <w:rPr>
          <w:rFonts w:ascii="Times New Roman" w:hAnsi="Times New Roman" w:cs="Times New Roman"/>
          <w:sz w:val="20"/>
          <w:szCs w:val="20"/>
        </w:rPr>
        <w:t xml:space="preserve"> </w:t>
      </w:r>
      <w:r w:rsidR="00C622D3" w:rsidRPr="009359F7">
        <w:rPr>
          <w:rFonts w:ascii="Times New Roman" w:hAnsi="Times New Roman" w:cs="Times New Roman"/>
          <w:b/>
          <w:bCs/>
          <w:sz w:val="20"/>
          <w:szCs w:val="20"/>
        </w:rPr>
        <w:t>LER E</w:t>
      </w:r>
      <w:r w:rsidR="00C156E0" w:rsidRPr="009359F7">
        <w:rPr>
          <w:rFonts w:ascii="Times New Roman" w:hAnsi="Times New Roman" w:cs="Times New Roman"/>
          <w:b/>
          <w:bCs/>
          <w:sz w:val="20"/>
          <w:szCs w:val="20"/>
        </w:rPr>
        <w:t xml:space="preserve"> INTERPRETAR PROJETOS EXECUTIVOS,</w:t>
      </w:r>
      <w:r w:rsidR="00C622D3" w:rsidRPr="009359F7">
        <w:rPr>
          <w:rFonts w:ascii="Times New Roman" w:hAnsi="Times New Roman" w:cs="Times New Roman"/>
          <w:b/>
          <w:bCs/>
          <w:sz w:val="20"/>
          <w:szCs w:val="20"/>
        </w:rPr>
        <w:t xml:space="preserve"> EXECUTAR ORGANIZAÇÃO DE SERVIÇOS, </w:t>
      </w:r>
      <w:r w:rsidR="00C15EA9" w:rsidRPr="009359F7">
        <w:rPr>
          <w:rFonts w:ascii="Times New Roman" w:hAnsi="Times New Roman" w:cs="Times New Roman"/>
          <w:b/>
          <w:bCs/>
          <w:sz w:val="20"/>
          <w:szCs w:val="20"/>
        </w:rPr>
        <w:t xml:space="preserve">PROGRAMAR ETAPAS DE SERVIÇO, </w:t>
      </w:r>
      <w:r w:rsidR="009359F7" w:rsidRPr="009359F7">
        <w:rPr>
          <w:rFonts w:ascii="Times New Roman" w:hAnsi="Times New Roman" w:cs="Times New Roman"/>
          <w:b/>
          <w:bCs/>
          <w:sz w:val="20"/>
          <w:szCs w:val="20"/>
        </w:rPr>
        <w:t xml:space="preserve">PLANEJAR ATIVIDADE, PREPARAR MATERIAL, EXECUTAR DEMARCAÇÃO DE </w:t>
      </w:r>
      <w:r w:rsidR="005C6FBA" w:rsidRPr="009359F7">
        <w:rPr>
          <w:rFonts w:ascii="Times New Roman" w:hAnsi="Times New Roman" w:cs="Times New Roman"/>
          <w:b/>
          <w:bCs/>
          <w:sz w:val="20"/>
          <w:szCs w:val="20"/>
        </w:rPr>
        <w:t>ALVENARIA etc.</w:t>
      </w:r>
      <w:r w:rsidR="00C156E0">
        <w:rPr>
          <w:rFonts w:ascii="Times New Roman" w:hAnsi="Times New Roman" w:cs="Times New Roman"/>
          <w:sz w:val="20"/>
          <w:szCs w:val="20"/>
        </w:rPr>
        <w:t xml:space="preserve"> </w:t>
      </w:r>
      <w:r w:rsidR="003E3722">
        <w:rPr>
          <w:rFonts w:ascii="Times New Roman" w:hAnsi="Times New Roman" w:cs="Times New Roman"/>
          <w:sz w:val="20"/>
          <w:szCs w:val="20"/>
        </w:rPr>
        <w:t xml:space="preserve">Garantindo bom acompanhamento e progressão do empreendimento, </w:t>
      </w:r>
      <w:r w:rsidR="005D194B">
        <w:rPr>
          <w:rFonts w:ascii="Times New Roman" w:hAnsi="Times New Roman" w:cs="Times New Roman"/>
          <w:sz w:val="20"/>
          <w:szCs w:val="20"/>
        </w:rPr>
        <w:t>com a finalidade</w:t>
      </w:r>
      <w:r w:rsidR="003E3722">
        <w:rPr>
          <w:rFonts w:ascii="Times New Roman" w:hAnsi="Times New Roman" w:cs="Times New Roman"/>
          <w:sz w:val="20"/>
          <w:szCs w:val="20"/>
        </w:rPr>
        <w:t xml:space="preserve"> de assegurar </w:t>
      </w:r>
      <w:r w:rsidR="005C6FBA">
        <w:rPr>
          <w:rFonts w:ascii="Times New Roman" w:hAnsi="Times New Roman" w:cs="Times New Roman"/>
          <w:sz w:val="20"/>
          <w:szCs w:val="20"/>
        </w:rPr>
        <w:t>qualidade</w:t>
      </w:r>
      <w:r w:rsidR="003E3722">
        <w:rPr>
          <w:rFonts w:ascii="Times New Roman" w:hAnsi="Times New Roman" w:cs="Times New Roman"/>
          <w:sz w:val="20"/>
          <w:szCs w:val="20"/>
        </w:rPr>
        <w:t xml:space="preserve"> na execução dos serviços</w:t>
      </w:r>
      <w:r w:rsidR="00377725">
        <w:rPr>
          <w:rFonts w:ascii="Times New Roman" w:hAnsi="Times New Roman" w:cs="Times New Roman"/>
          <w:sz w:val="20"/>
          <w:szCs w:val="20"/>
        </w:rPr>
        <w:t>.</w:t>
      </w:r>
    </w:p>
    <w:p w14:paraId="7AB7C91D" w14:textId="77777777" w:rsidR="00CF4B24" w:rsidRPr="00CF4B24" w:rsidRDefault="00CF4B24" w:rsidP="00CF4B24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</w:p>
    <w:p w14:paraId="557C3A40" w14:textId="4710470D" w:rsidR="005157D2" w:rsidRPr="005157D2" w:rsidRDefault="00CF4B24" w:rsidP="005157D2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DEMOLIÇÕES E RETIRADAS</w:t>
      </w:r>
    </w:p>
    <w:p w14:paraId="049DC35F" w14:textId="16CBEB7D" w:rsidR="005157D2" w:rsidRDefault="007D4896" w:rsidP="0079647A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 serviços de retirada e demolição deverão ser executados conforme indicações do projeto e </w:t>
      </w:r>
      <w:r w:rsidR="0028476F">
        <w:rPr>
          <w:rFonts w:ascii="Times New Roman" w:hAnsi="Times New Roman" w:cs="Times New Roman"/>
          <w:sz w:val="20"/>
          <w:szCs w:val="20"/>
        </w:rPr>
        <w:t>planilha de memória de cálculo</w:t>
      </w:r>
      <w:r w:rsidR="00C56C57">
        <w:rPr>
          <w:rFonts w:ascii="Times New Roman" w:hAnsi="Times New Roman" w:cs="Times New Roman"/>
          <w:sz w:val="20"/>
          <w:szCs w:val="20"/>
        </w:rPr>
        <w:t>.</w:t>
      </w:r>
      <w:r w:rsidR="004053CA">
        <w:rPr>
          <w:rFonts w:ascii="Times New Roman" w:hAnsi="Times New Roman" w:cs="Times New Roman"/>
          <w:sz w:val="20"/>
          <w:szCs w:val="20"/>
        </w:rPr>
        <w:t xml:space="preserve"> Os materiais e equipamentos </w:t>
      </w:r>
      <w:r w:rsidR="007D225F">
        <w:rPr>
          <w:rFonts w:ascii="Times New Roman" w:hAnsi="Times New Roman" w:cs="Times New Roman"/>
          <w:sz w:val="20"/>
          <w:szCs w:val="20"/>
        </w:rPr>
        <w:t xml:space="preserve">a serem utilizados </w:t>
      </w:r>
      <w:r w:rsidR="00720D57">
        <w:rPr>
          <w:rFonts w:ascii="Times New Roman" w:hAnsi="Times New Roman" w:cs="Times New Roman"/>
          <w:sz w:val="20"/>
          <w:szCs w:val="20"/>
        </w:rPr>
        <w:t xml:space="preserve">na execução do serviço </w:t>
      </w:r>
      <w:r w:rsidR="004C4DB9">
        <w:rPr>
          <w:rFonts w:ascii="Times New Roman" w:hAnsi="Times New Roman" w:cs="Times New Roman"/>
          <w:sz w:val="20"/>
          <w:szCs w:val="20"/>
        </w:rPr>
        <w:t>atenderão às especificações do projeto e dos itens do orçamento</w:t>
      </w:r>
      <w:r w:rsidR="00696C8A">
        <w:rPr>
          <w:rFonts w:ascii="Times New Roman" w:hAnsi="Times New Roman" w:cs="Times New Roman"/>
          <w:sz w:val="20"/>
          <w:szCs w:val="20"/>
        </w:rPr>
        <w:t xml:space="preserve">, além de obedecer às prescrições previstas na </w:t>
      </w:r>
      <w:r w:rsidR="00696C8A" w:rsidRPr="008C5D40">
        <w:rPr>
          <w:rFonts w:ascii="Times New Roman" w:hAnsi="Times New Roman" w:cs="Times New Roman"/>
          <w:b/>
          <w:bCs/>
          <w:sz w:val="20"/>
          <w:szCs w:val="20"/>
        </w:rPr>
        <w:t>NR-18</w:t>
      </w:r>
      <w:r w:rsidR="00A74C24">
        <w:rPr>
          <w:rFonts w:ascii="Times New Roman" w:hAnsi="Times New Roman" w:cs="Times New Roman"/>
          <w:sz w:val="20"/>
          <w:szCs w:val="20"/>
        </w:rPr>
        <w:t>, com plano de demolição elaborado e implementado</w:t>
      </w:r>
      <w:r w:rsidR="00B11AE2">
        <w:rPr>
          <w:rFonts w:ascii="Times New Roman" w:hAnsi="Times New Roman" w:cs="Times New Roman"/>
          <w:sz w:val="20"/>
          <w:szCs w:val="20"/>
        </w:rPr>
        <w:t xml:space="preserve"> por profissional devidamente habilitado, </w:t>
      </w:r>
      <w:r w:rsidR="00D14AFE">
        <w:rPr>
          <w:rFonts w:ascii="Times New Roman" w:hAnsi="Times New Roman" w:cs="Times New Roman"/>
          <w:sz w:val="20"/>
          <w:szCs w:val="20"/>
        </w:rPr>
        <w:t>que deve contemplar riscos ocupacionais potencialmente existentes</w:t>
      </w:r>
      <w:r w:rsidR="00295969">
        <w:rPr>
          <w:rFonts w:ascii="Times New Roman" w:hAnsi="Times New Roman" w:cs="Times New Roman"/>
          <w:sz w:val="20"/>
          <w:szCs w:val="20"/>
        </w:rPr>
        <w:t xml:space="preserve"> em todas as etapas da demolição e devidas medidas de prevenção </w:t>
      </w:r>
      <w:r w:rsidR="00973907">
        <w:rPr>
          <w:rFonts w:ascii="Times New Roman" w:hAnsi="Times New Roman" w:cs="Times New Roman"/>
          <w:sz w:val="20"/>
          <w:szCs w:val="20"/>
        </w:rPr>
        <w:t>a serem adotadas</w:t>
      </w:r>
      <w:r w:rsidR="00A71601">
        <w:rPr>
          <w:rFonts w:ascii="Times New Roman" w:hAnsi="Times New Roman" w:cs="Times New Roman"/>
          <w:sz w:val="20"/>
          <w:szCs w:val="20"/>
        </w:rPr>
        <w:t xml:space="preserve"> para preservar </w:t>
      </w:r>
      <w:r w:rsidR="0079647A">
        <w:rPr>
          <w:rFonts w:ascii="Times New Roman" w:hAnsi="Times New Roman" w:cs="Times New Roman"/>
          <w:sz w:val="20"/>
          <w:szCs w:val="20"/>
        </w:rPr>
        <w:t>a saúde e segurança dos trabalhadores.</w:t>
      </w:r>
    </w:p>
    <w:p w14:paraId="4159CC43" w14:textId="77777777" w:rsidR="0027291C" w:rsidRDefault="0027291C" w:rsidP="0079647A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</w:p>
    <w:p w14:paraId="6F053F5F" w14:textId="4DD01E6F" w:rsidR="0030092C" w:rsidRPr="00095BE1" w:rsidRDefault="003B217A" w:rsidP="00095BE1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MOVIMENTAÇÃO DE TERRA </w:t>
      </w:r>
    </w:p>
    <w:p w14:paraId="793F8E94" w14:textId="6547D718" w:rsidR="00095BE1" w:rsidRPr="00242A3E" w:rsidRDefault="007030F7" w:rsidP="00095BE1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ATERRO MANUAL DE VALAS</w:t>
      </w:r>
    </w:p>
    <w:p w14:paraId="49A487BB" w14:textId="2FFC185A" w:rsidR="00242A3E" w:rsidRDefault="00635197" w:rsidP="00E64C47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 material </w:t>
      </w:r>
      <w:r w:rsidR="00771D63">
        <w:rPr>
          <w:rFonts w:ascii="Times New Roman" w:hAnsi="Times New Roman" w:cs="Times New Roman"/>
          <w:sz w:val="20"/>
          <w:szCs w:val="20"/>
        </w:rPr>
        <w:t>a empregar deverá ser de boa qualidade</w:t>
      </w:r>
      <w:r w:rsidR="00EB5FD7">
        <w:rPr>
          <w:rFonts w:ascii="Times New Roman" w:hAnsi="Times New Roman" w:cs="Times New Roman"/>
          <w:sz w:val="20"/>
          <w:szCs w:val="20"/>
        </w:rPr>
        <w:t>, do tipo arenoso, sem matéria orgânica</w:t>
      </w:r>
      <w:r w:rsidR="00F01083">
        <w:rPr>
          <w:rFonts w:ascii="Times New Roman" w:hAnsi="Times New Roman" w:cs="Times New Roman"/>
          <w:sz w:val="20"/>
          <w:szCs w:val="20"/>
        </w:rPr>
        <w:t xml:space="preserve">, em camadas sucessivas devidamente molhadas </w:t>
      </w:r>
      <w:r w:rsidR="00151EB6">
        <w:rPr>
          <w:rFonts w:ascii="Times New Roman" w:hAnsi="Times New Roman" w:cs="Times New Roman"/>
          <w:sz w:val="20"/>
          <w:szCs w:val="20"/>
        </w:rPr>
        <w:t>e apiloadas com soquete. Antes do lançamento do material, deverão ser removid</w:t>
      </w:r>
      <w:r w:rsidR="00E66415">
        <w:rPr>
          <w:rFonts w:ascii="Times New Roman" w:hAnsi="Times New Roman" w:cs="Times New Roman"/>
          <w:sz w:val="20"/>
          <w:szCs w:val="20"/>
        </w:rPr>
        <w:t xml:space="preserve">as </w:t>
      </w:r>
      <w:r w:rsidR="008046D7">
        <w:rPr>
          <w:rFonts w:ascii="Times New Roman" w:hAnsi="Times New Roman" w:cs="Times New Roman"/>
          <w:sz w:val="20"/>
          <w:szCs w:val="20"/>
        </w:rPr>
        <w:t>todas as camadas orgânicas do solo, a fim de garantir sua perfeita compactação</w:t>
      </w:r>
      <w:r w:rsidR="00B71DF6">
        <w:rPr>
          <w:rFonts w:ascii="Times New Roman" w:hAnsi="Times New Roman" w:cs="Times New Roman"/>
          <w:sz w:val="20"/>
          <w:szCs w:val="20"/>
        </w:rPr>
        <w:t>.</w:t>
      </w:r>
    </w:p>
    <w:p w14:paraId="26A77E67" w14:textId="77777777" w:rsidR="0027291C" w:rsidRDefault="0027291C" w:rsidP="00E64C47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</w:p>
    <w:p w14:paraId="0C4ECFC7" w14:textId="57118A32" w:rsidR="00B71DF6" w:rsidRPr="007A26C4" w:rsidRDefault="007A26C4" w:rsidP="007A26C4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OBRA GROSSA</w:t>
      </w:r>
    </w:p>
    <w:p w14:paraId="3E6CEFE9" w14:textId="3404C67D" w:rsidR="007A26C4" w:rsidRPr="002508BA" w:rsidRDefault="00890F5F" w:rsidP="007A26C4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ESTRUTURA</w:t>
      </w:r>
    </w:p>
    <w:p w14:paraId="15F46143" w14:textId="77CFCC0E" w:rsidR="002508BA" w:rsidRDefault="00CE0D5C" w:rsidP="00055255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estruturas de concreto armado deverão seguir fielmente </w:t>
      </w:r>
      <w:r w:rsidR="00B337CA">
        <w:rPr>
          <w:rFonts w:ascii="Times New Roman" w:hAnsi="Times New Roman" w:cs="Times New Roman"/>
          <w:sz w:val="20"/>
          <w:szCs w:val="20"/>
        </w:rPr>
        <w:t xml:space="preserve">às cotas e dimensões do projeto, </w:t>
      </w:r>
      <w:r w:rsidR="00A473C6">
        <w:rPr>
          <w:rFonts w:ascii="Times New Roman" w:hAnsi="Times New Roman" w:cs="Times New Roman"/>
          <w:sz w:val="20"/>
          <w:szCs w:val="20"/>
        </w:rPr>
        <w:t xml:space="preserve">e deve-se atentar às normas de execução.  A execução </w:t>
      </w:r>
      <w:r w:rsidR="00C431C0">
        <w:rPr>
          <w:rFonts w:ascii="Times New Roman" w:hAnsi="Times New Roman" w:cs="Times New Roman"/>
          <w:sz w:val="20"/>
          <w:szCs w:val="20"/>
        </w:rPr>
        <w:t xml:space="preserve">deve seguir as diretrizes da </w:t>
      </w:r>
      <w:r w:rsidR="00C431C0" w:rsidRPr="00F10593">
        <w:rPr>
          <w:rFonts w:ascii="Times New Roman" w:hAnsi="Times New Roman" w:cs="Times New Roman"/>
          <w:b/>
          <w:bCs/>
          <w:sz w:val="20"/>
          <w:szCs w:val="20"/>
        </w:rPr>
        <w:t>NBR 14931/2023</w:t>
      </w:r>
      <w:r w:rsidR="00171095">
        <w:rPr>
          <w:rFonts w:ascii="Times New Roman" w:hAnsi="Times New Roman" w:cs="Times New Roman"/>
          <w:b/>
          <w:bCs/>
          <w:sz w:val="20"/>
          <w:szCs w:val="20"/>
        </w:rPr>
        <w:t xml:space="preserve"> (execução de estruturas de concreto armado, protendido e com fibras</w:t>
      </w:r>
      <w:r w:rsidR="000F6C7C">
        <w:rPr>
          <w:rFonts w:ascii="Times New Roman" w:hAnsi="Times New Roman" w:cs="Times New Roman"/>
          <w:b/>
          <w:bCs/>
          <w:sz w:val="20"/>
          <w:szCs w:val="20"/>
        </w:rPr>
        <w:t xml:space="preserve">). </w:t>
      </w:r>
      <w:r w:rsidR="000F6C7C">
        <w:rPr>
          <w:rFonts w:ascii="Times New Roman" w:hAnsi="Times New Roman" w:cs="Times New Roman"/>
          <w:sz w:val="20"/>
          <w:szCs w:val="20"/>
        </w:rPr>
        <w:t xml:space="preserve">O material deve </w:t>
      </w:r>
      <w:r w:rsidR="00EA2547">
        <w:rPr>
          <w:rFonts w:ascii="Times New Roman" w:hAnsi="Times New Roman" w:cs="Times New Roman"/>
          <w:sz w:val="20"/>
          <w:szCs w:val="20"/>
        </w:rPr>
        <w:t xml:space="preserve">apresentar dosagens adequadas, </w:t>
      </w:r>
      <w:r w:rsidR="009F3B9A">
        <w:rPr>
          <w:rFonts w:ascii="Times New Roman" w:hAnsi="Times New Roman" w:cs="Times New Roman"/>
          <w:sz w:val="20"/>
          <w:szCs w:val="20"/>
        </w:rPr>
        <w:t xml:space="preserve">transporte e adensamento conforme normas técnicas, cura eficiente e controle de qualidade </w:t>
      </w:r>
      <w:r w:rsidR="003B1AC8">
        <w:rPr>
          <w:rFonts w:ascii="Times New Roman" w:hAnsi="Times New Roman" w:cs="Times New Roman"/>
          <w:sz w:val="20"/>
          <w:szCs w:val="20"/>
        </w:rPr>
        <w:t>e resistência</w:t>
      </w:r>
      <w:r w:rsidR="000A0988">
        <w:rPr>
          <w:rFonts w:ascii="Times New Roman" w:hAnsi="Times New Roman" w:cs="Times New Roman"/>
          <w:sz w:val="20"/>
          <w:szCs w:val="20"/>
        </w:rPr>
        <w:t xml:space="preserve"> devem atender as normas do projeto</w:t>
      </w:r>
      <w:r w:rsidR="000A0988" w:rsidRPr="008E6BEB">
        <w:rPr>
          <w:rFonts w:ascii="Times New Roman" w:hAnsi="Times New Roman" w:cs="Times New Roman"/>
          <w:sz w:val="20"/>
          <w:szCs w:val="20"/>
        </w:rPr>
        <w:t>.</w:t>
      </w:r>
      <w:r w:rsidR="00987C02" w:rsidRPr="008E6BEB">
        <w:rPr>
          <w:rFonts w:ascii="Times New Roman" w:hAnsi="Times New Roman" w:cs="Times New Roman"/>
          <w:sz w:val="20"/>
          <w:szCs w:val="20"/>
        </w:rPr>
        <w:t xml:space="preserve"> Para a concretagem dos pilares e vigas, deve-se garantir a centralização da armadura, de modo a </w:t>
      </w:r>
      <w:r w:rsidR="00FA77AA" w:rsidRPr="008E6BEB">
        <w:rPr>
          <w:rFonts w:ascii="Times New Roman" w:hAnsi="Times New Roman" w:cs="Times New Roman"/>
          <w:sz w:val="20"/>
          <w:szCs w:val="20"/>
        </w:rPr>
        <w:t>obedecer ao</w:t>
      </w:r>
      <w:r w:rsidR="00987C02" w:rsidRPr="008E6BEB">
        <w:rPr>
          <w:rFonts w:ascii="Times New Roman" w:hAnsi="Times New Roman" w:cs="Times New Roman"/>
          <w:sz w:val="20"/>
          <w:szCs w:val="20"/>
        </w:rPr>
        <w:t xml:space="preserve"> detalhamento do projeto estrutural</w:t>
      </w:r>
      <w:r w:rsidR="00317F55" w:rsidRPr="008E6BEB">
        <w:rPr>
          <w:rFonts w:ascii="Times New Roman" w:hAnsi="Times New Roman" w:cs="Times New Roman"/>
          <w:sz w:val="20"/>
          <w:szCs w:val="20"/>
        </w:rPr>
        <w:t>.</w:t>
      </w:r>
    </w:p>
    <w:p w14:paraId="0721FD5A" w14:textId="3E79397B" w:rsidR="000A0988" w:rsidRDefault="000A0988" w:rsidP="002508BA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Para a fundação, deve-se considerar as diretrizes da </w:t>
      </w:r>
      <w:r w:rsidRPr="006E61E4">
        <w:rPr>
          <w:rFonts w:ascii="Times New Roman" w:hAnsi="Times New Roman" w:cs="Times New Roman"/>
          <w:b/>
          <w:bCs/>
          <w:sz w:val="20"/>
          <w:szCs w:val="20"/>
        </w:rPr>
        <w:t>NBR 6122 (projeto e execução de fundações)</w:t>
      </w:r>
      <w:r w:rsidR="00C45F50">
        <w:rPr>
          <w:rFonts w:ascii="Times New Roman" w:hAnsi="Times New Roman" w:cs="Times New Roman"/>
          <w:sz w:val="20"/>
          <w:szCs w:val="20"/>
        </w:rPr>
        <w:t>. Todas as fôrmas devem obedecer fielmente ao desenho</w:t>
      </w:r>
      <w:r w:rsidR="00A10483">
        <w:rPr>
          <w:rFonts w:ascii="Times New Roman" w:hAnsi="Times New Roman" w:cs="Times New Roman"/>
          <w:sz w:val="20"/>
          <w:szCs w:val="20"/>
        </w:rPr>
        <w:t xml:space="preserve">, garantir vedação, ser limpas </w:t>
      </w:r>
      <w:r w:rsidR="00CD3DCC">
        <w:rPr>
          <w:rFonts w:ascii="Times New Roman" w:hAnsi="Times New Roman" w:cs="Times New Roman"/>
          <w:sz w:val="20"/>
          <w:szCs w:val="20"/>
        </w:rPr>
        <w:t>e nivelas</w:t>
      </w:r>
      <w:r w:rsidR="00C729D4">
        <w:rPr>
          <w:rFonts w:ascii="Times New Roman" w:hAnsi="Times New Roman" w:cs="Times New Roman"/>
          <w:sz w:val="20"/>
          <w:szCs w:val="20"/>
        </w:rPr>
        <w:t xml:space="preserve"> e com escoramento adequado a suportar as cargas até a cura do </w:t>
      </w:r>
      <w:r w:rsidR="006E61E4">
        <w:rPr>
          <w:rFonts w:ascii="Times New Roman" w:hAnsi="Times New Roman" w:cs="Times New Roman"/>
          <w:sz w:val="20"/>
          <w:szCs w:val="20"/>
        </w:rPr>
        <w:t>concreto</w:t>
      </w:r>
      <w:r w:rsidR="00C729D4">
        <w:rPr>
          <w:rFonts w:ascii="Times New Roman" w:hAnsi="Times New Roman" w:cs="Times New Roman"/>
          <w:sz w:val="20"/>
          <w:szCs w:val="20"/>
        </w:rPr>
        <w:t>.</w:t>
      </w:r>
      <w:r w:rsidR="0040755F">
        <w:rPr>
          <w:rFonts w:ascii="Times New Roman" w:hAnsi="Times New Roman" w:cs="Times New Roman"/>
          <w:sz w:val="20"/>
          <w:szCs w:val="20"/>
        </w:rPr>
        <w:t xml:space="preserve"> </w:t>
      </w:r>
      <w:r w:rsidR="004A3259">
        <w:rPr>
          <w:rFonts w:ascii="Times New Roman" w:hAnsi="Times New Roman" w:cs="Times New Roman"/>
          <w:sz w:val="20"/>
          <w:szCs w:val="20"/>
        </w:rPr>
        <w:t>A montagem das fôrmas deve</w:t>
      </w:r>
      <w:r w:rsidR="0040755F">
        <w:rPr>
          <w:rFonts w:ascii="Times New Roman" w:hAnsi="Times New Roman" w:cs="Times New Roman"/>
          <w:sz w:val="20"/>
          <w:szCs w:val="20"/>
        </w:rPr>
        <w:t xml:space="preserve"> garantir estanqueidade e </w:t>
      </w:r>
      <w:r w:rsidR="00612EF6">
        <w:rPr>
          <w:rFonts w:ascii="Times New Roman" w:hAnsi="Times New Roman" w:cs="Times New Roman"/>
          <w:sz w:val="20"/>
          <w:szCs w:val="20"/>
        </w:rPr>
        <w:t>impedir a passagem de água para o meio externo, conservando as propriedades estabelecidas no projeto para a resistência do concreto.</w:t>
      </w:r>
      <w:r w:rsidR="00C72874">
        <w:rPr>
          <w:rFonts w:ascii="Times New Roman" w:hAnsi="Times New Roman" w:cs="Times New Roman"/>
          <w:sz w:val="20"/>
          <w:szCs w:val="20"/>
        </w:rPr>
        <w:t xml:space="preserve"> Os vergalhões (armaduras longitudinais e estribos</w:t>
      </w:r>
      <w:r w:rsidR="00BA002D">
        <w:rPr>
          <w:rFonts w:ascii="Times New Roman" w:hAnsi="Times New Roman" w:cs="Times New Roman"/>
          <w:sz w:val="20"/>
          <w:szCs w:val="20"/>
        </w:rPr>
        <w:t>) devem ser de qualidade, ter seu armazenamento de forma adequada, sem contato direto com o solo, sobre superfícies de paletes de madeira, a fim de evitar a oxidação do material</w:t>
      </w:r>
      <w:r w:rsidR="00190372">
        <w:rPr>
          <w:rFonts w:ascii="Times New Roman" w:hAnsi="Times New Roman" w:cs="Times New Roman"/>
          <w:sz w:val="20"/>
          <w:szCs w:val="20"/>
        </w:rPr>
        <w:t>. As bitolas e dimensionamentos devem seguir estritamente ao projeto estrutural</w:t>
      </w:r>
      <w:r w:rsidR="004F410D">
        <w:rPr>
          <w:rFonts w:ascii="Times New Roman" w:hAnsi="Times New Roman" w:cs="Times New Roman"/>
          <w:sz w:val="20"/>
          <w:szCs w:val="20"/>
        </w:rPr>
        <w:t>, emendas e cobrimentos, quando necessários, devem seguir tolerâncias previstas</w:t>
      </w:r>
      <w:r w:rsidR="00F8581C">
        <w:rPr>
          <w:rFonts w:ascii="Times New Roman" w:hAnsi="Times New Roman" w:cs="Times New Roman"/>
          <w:sz w:val="20"/>
          <w:szCs w:val="20"/>
        </w:rPr>
        <w:t>.</w:t>
      </w:r>
    </w:p>
    <w:p w14:paraId="2914B875" w14:textId="77777777" w:rsidR="00F8581C" w:rsidRPr="000F6C7C" w:rsidRDefault="00F8581C" w:rsidP="002508BA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597AA0A1" w14:textId="33098EEA" w:rsidR="00005D4E" w:rsidRDefault="004D0C6C" w:rsidP="000767B4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ALVENARIAS E VEDAÇÕES</w:t>
      </w:r>
    </w:p>
    <w:p w14:paraId="38C6375C" w14:textId="36961AD4" w:rsidR="00C173B2" w:rsidRDefault="00BC16F6" w:rsidP="00055255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paredes serão executadas em alvenaria de tijolo cerâmico </w:t>
      </w:r>
      <w:r w:rsidR="00B82C3E">
        <w:rPr>
          <w:rFonts w:ascii="Times New Roman" w:hAnsi="Times New Roman" w:cs="Times New Roman"/>
          <w:sz w:val="20"/>
          <w:szCs w:val="20"/>
        </w:rPr>
        <w:t xml:space="preserve">de 6 </w:t>
      </w:r>
      <w:r w:rsidR="009C2BB0">
        <w:rPr>
          <w:rFonts w:ascii="Times New Roman" w:hAnsi="Times New Roman" w:cs="Times New Roman"/>
          <w:sz w:val="20"/>
          <w:szCs w:val="20"/>
        </w:rPr>
        <w:t>furos pesados</w:t>
      </w:r>
      <w:r w:rsidR="00B82C3E">
        <w:rPr>
          <w:rFonts w:ascii="Times New Roman" w:hAnsi="Times New Roman" w:cs="Times New Roman"/>
          <w:sz w:val="20"/>
          <w:szCs w:val="20"/>
        </w:rPr>
        <w:t xml:space="preserve"> na </w:t>
      </w:r>
      <w:r w:rsidR="009C2BB0">
        <w:rPr>
          <w:rFonts w:ascii="Times New Roman" w:hAnsi="Times New Roman" w:cs="Times New Roman"/>
          <w:sz w:val="20"/>
          <w:szCs w:val="20"/>
        </w:rPr>
        <w:t>di</w:t>
      </w:r>
      <w:r w:rsidR="00B82C3E">
        <w:rPr>
          <w:rFonts w:ascii="Times New Roman" w:hAnsi="Times New Roman" w:cs="Times New Roman"/>
          <w:sz w:val="20"/>
          <w:szCs w:val="20"/>
        </w:rPr>
        <w:t>mensão de 9 x 14 x 19 cm</w:t>
      </w:r>
      <w:r w:rsidR="0013079E">
        <w:rPr>
          <w:rFonts w:ascii="Times New Roman" w:hAnsi="Times New Roman" w:cs="Times New Roman"/>
          <w:sz w:val="20"/>
          <w:szCs w:val="20"/>
        </w:rPr>
        <w:t xml:space="preserve"> revestidos conforme projeto arquitetônico. O assentamento deverá ser </w:t>
      </w:r>
      <w:r w:rsidR="009C2BB0">
        <w:rPr>
          <w:rFonts w:ascii="Times New Roman" w:hAnsi="Times New Roman" w:cs="Times New Roman"/>
          <w:sz w:val="20"/>
          <w:szCs w:val="20"/>
        </w:rPr>
        <w:t>executado</w:t>
      </w:r>
      <w:r w:rsidR="0013079E">
        <w:rPr>
          <w:rFonts w:ascii="Times New Roman" w:hAnsi="Times New Roman" w:cs="Times New Roman"/>
          <w:sz w:val="20"/>
          <w:szCs w:val="20"/>
        </w:rPr>
        <w:t xml:space="preserve"> com argamassa de cimento, </w:t>
      </w:r>
      <w:r w:rsidR="009C2BB0">
        <w:rPr>
          <w:rFonts w:ascii="Times New Roman" w:hAnsi="Times New Roman" w:cs="Times New Roman"/>
          <w:sz w:val="20"/>
          <w:szCs w:val="20"/>
        </w:rPr>
        <w:t>cal e areia</w:t>
      </w:r>
      <w:r w:rsidR="00A93F50">
        <w:rPr>
          <w:rFonts w:ascii="Times New Roman" w:hAnsi="Times New Roman" w:cs="Times New Roman"/>
          <w:sz w:val="20"/>
          <w:szCs w:val="20"/>
        </w:rPr>
        <w:t xml:space="preserve"> média no traço 1:2:8, obedecendo a espessura de parede</w:t>
      </w:r>
      <w:r w:rsidR="00055255">
        <w:rPr>
          <w:rFonts w:ascii="Times New Roman" w:hAnsi="Times New Roman" w:cs="Times New Roman"/>
          <w:sz w:val="20"/>
          <w:szCs w:val="20"/>
        </w:rPr>
        <w:t>s e alinhamentos indicados no projeto arquitetônico.</w:t>
      </w:r>
    </w:p>
    <w:p w14:paraId="277D7A5F" w14:textId="0B04232D" w:rsidR="006638A0" w:rsidRDefault="003F13EC" w:rsidP="00A5054A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execução de alvenaria deve ser realizada de forma </w:t>
      </w:r>
      <w:r w:rsidR="003B1286">
        <w:rPr>
          <w:rFonts w:ascii="Times New Roman" w:hAnsi="Times New Roman" w:cs="Times New Roman"/>
          <w:sz w:val="20"/>
          <w:szCs w:val="20"/>
        </w:rPr>
        <w:t>garantir qualidade, durabilidade, precisão dimensional</w:t>
      </w:r>
      <w:r w:rsidR="00412794">
        <w:rPr>
          <w:rFonts w:ascii="Times New Roman" w:hAnsi="Times New Roman" w:cs="Times New Roman"/>
          <w:sz w:val="20"/>
          <w:szCs w:val="20"/>
        </w:rPr>
        <w:t xml:space="preserve"> e conformidade com as normas técnicas vigentes (</w:t>
      </w:r>
      <w:r w:rsidR="00412794" w:rsidRPr="00E61245">
        <w:rPr>
          <w:rFonts w:ascii="Times New Roman" w:hAnsi="Times New Roman" w:cs="Times New Roman"/>
          <w:b/>
          <w:bCs/>
          <w:sz w:val="20"/>
          <w:szCs w:val="20"/>
        </w:rPr>
        <w:t xml:space="preserve">NBR </w:t>
      </w:r>
      <w:r w:rsidR="00E61245" w:rsidRPr="00E61245">
        <w:rPr>
          <w:rFonts w:ascii="Times New Roman" w:hAnsi="Times New Roman" w:cs="Times New Roman"/>
          <w:b/>
          <w:bCs/>
          <w:sz w:val="20"/>
          <w:szCs w:val="20"/>
        </w:rPr>
        <w:t>13281-2:2023 – Argamassas inorgânicas – Parte 2: Assentamento e fixação de unidades de alvenaria</w:t>
      </w:r>
      <w:r w:rsidR="00E61245">
        <w:rPr>
          <w:rFonts w:ascii="Times New Roman" w:hAnsi="Times New Roman" w:cs="Times New Roman"/>
          <w:b/>
          <w:bCs/>
          <w:sz w:val="20"/>
          <w:szCs w:val="20"/>
        </w:rPr>
        <w:t xml:space="preserve"> e </w:t>
      </w:r>
      <w:r w:rsidR="00E61245" w:rsidRPr="00E61245">
        <w:rPr>
          <w:rFonts w:ascii="Times New Roman" w:hAnsi="Times New Roman" w:cs="Times New Roman"/>
          <w:b/>
          <w:bCs/>
          <w:sz w:val="20"/>
          <w:szCs w:val="20"/>
        </w:rPr>
        <w:t>ABNT NBR 13753 – Blocos cerâmicos para alvenaria – Requisitos e métodos de ensai</w:t>
      </w:r>
      <w:r w:rsidR="00055911">
        <w:rPr>
          <w:rFonts w:ascii="Times New Roman" w:hAnsi="Times New Roman" w:cs="Times New Roman"/>
          <w:b/>
          <w:bCs/>
          <w:sz w:val="20"/>
          <w:szCs w:val="20"/>
        </w:rPr>
        <w:t xml:space="preserve">o). </w:t>
      </w:r>
      <w:r w:rsidR="00055911" w:rsidRPr="00055911">
        <w:rPr>
          <w:rFonts w:ascii="Times New Roman" w:hAnsi="Times New Roman" w:cs="Times New Roman"/>
          <w:sz w:val="20"/>
          <w:szCs w:val="20"/>
        </w:rPr>
        <w:t xml:space="preserve">Deve ser conferido alinhamento e nivelamento das fiadas </w:t>
      </w:r>
      <w:r w:rsidR="00555AA5">
        <w:rPr>
          <w:rFonts w:ascii="Times New Roman" w:hAnsi="Times New Roman" w:cs="Times New Roman"/>
          <w:sz w:val="20"/>
          <w:szCs w:val="20"/>
        </w:rPr>
        <w:t>de referência</w:t>
      </w:r>
      <w:r w:rsidR="00645EA0">
        <w:rPr>
          <w:rFonts w:ascii="Times New Roman" w:hAnsi="Times New Roman" w:cs="Times New Roman"/>
          <w:sz w:val="20"/>
          <w:szCs w:val="20"/>
        </w:rPr>
        <w:t xml:space="preserve">, as paredes </w:t>
      </w:r>
      <w:r w:rsidR="007A0650">
        <w:rPr>
          <w:rFonts w:ascii="Times New Roman" w:hAnsi="Times New Roman" w:cs="Times New Roman"/>
          <w:sz w:val="20"/>
          <w:szCs w:val="20"/>
        </w:rPr>
        <w:t>devem ser amarradas entre si conforme projeto</w:t>
      </w:r>
      <w:r w:rsidR="00446EA8">
        <w:rPr>
          <w:rFonts w:ascii="Times New Roman" w:hAnsi="Times New Roman" w:cs="Times New Roman"/>
          <w:sz w:val="20"/>
          <w:szCs w:val="20"/>
        </w:rPr>
        <w:t xml:space="preserve"> e vãos para portas e janelas deverão receber vergas e contravergas conforme </w:t>
      </w:r>
      <w:r w:rsidR="003074A5">
        <w:rPr>
          <w:rFonts w:ascii="Times New Roman" w:hAnsi="Times New Roman" w:cs="Times New Roman"/>
          <w:sz w:val="20"/>
          <w:szCs w:val="20"/>
        </w:rPr>
        <w:t>projeto e memória de cálculo.</w:t>
      </w:r>
      <w:r w:rsidR="00EA7DEF">
        <w:rPr>
          <w:rFonts w:ascii="Times New Roman" w:hAnsi="Times New Roman" w:cs="Times New Roman"/>
          <w:sz w:val="20"/>
          <w:szCs w:val="20"/>
        </w:rPr>
        <w:t xml:space="preserve"> Deve-se atentar ao prumo e encunhamento das paredes, a fim de garantir qualidade e durabilidade da estrutura.</w:t>
      </w:r>
    </w:p>
    <w:p w14:paraId="02D1DDDF" w14:textId="77777777" w:rsidR="001D0D88" w:rsidRPr="00055911" w:rsidRDefault="001D0D88" w:rsidP="006638A0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636CE26" w14:textId="655B8F93" w:rsidR="009976E5" w:rsidRPr="001D0D88" w:rsidRDefault="001D0D88" w:rsidP="001D0D88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PISOS</w:t>
      </w:r>
    </w:p>
    <w:p w14:paraId="3CCA2272" w14:textId="6CF789BD" w:rsidR="000767B4" w:rsidRDefault="00BE01A0" w:rsidP="000767B4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Os </w:t>
      </w:r>
      <w:r w:rsidR="00C40479">
        <w:rPr>
          <w:rFonts w:ascii="Times New Roman" w:hAnsi="Times New Roman" w:cs="Times New Roman"/>
          <w:sz w:val="20"/>
          <w:szCs w:val="20"/>
        </w:rPr>
        <w:t xml:space="preserve">pisos deverão ser executados conforme especificação do projeto </w:t>
      </w:r>
      <w:r w:rsidR="00212F26">
        <w:rPr>
          <w:rFonts w:ascii="Times New Roman" w:hAnsi="Times New Roman" w:cs="Times New Roman"/>
          <w:sz w:val="20"/>
          <w:szCs w:val="20"/>
        </w:rPr>
        <w:t xml:space="preserve">e memória de cálculo. Para pisos cimentados, </w:t>
      </w:r>
      <w:r w:rsidR="00D30F9B">
        <w:rPr>
          <w:rFonts w:ascii="Times New Roman" w:hAnsi="Times New Roman" w:cs="Times New Roman"/>
          <w:sz w:val="20"/>
          <w:szCs w:val="20"/>
        </w:rPr>
        <w:t>o</w:t>
      </w:r>
      <w:r w:rsidR="0049356C">
        <w:rPr>
          <w:rFonts w:ascii="Times New Roman" w:hAnsi="Times New Roman" w:cs="Times New Roman"/>
          <w:sz w:val="20"/>
          <w:szCs w:val="20"/>
        </w:rPr>
        <w:t>s caixões formados por baldrame serão preenchidos com</w:t>
      </w:r>
      <w:r w:rsidR="00D30F9B">
        <w:rPr>
          <w:rFonts w:ascii="Times New Roman" w:hAnsi="Times New Roman" w:cs="Times New Roman"/>
          <w:sz w:val="20"/>
          <w:szCs w:val="20"/>
        </w:rPr>
        <w:t xml:space="preserve"> aterro compactado</w:t>
      </w:r>
      <w:r w:rsidR="0049356C">
        <w:rPr>
          <w:rFonts w:ascii="Times New Roman" w:hAnsi="Times New Roman" w:cs="Times New Roman"/>
          <w:sz w:val="20"/>
          <w:szCs w:val="20"/>
        </w:rPr>
        <w:t xml:space="preserve"> e</w:t>
      </w:r>
      <w:r w:rsidR="00D30F9B">
        <w:rPr>
          <w:rFonts w:ascii="Times New Roman" w:hAnsi="Times New Roman" w:cs="Times New Roman"/>
          <w:sz w:val="20"/>
          <w:szCs w:val="20"/>
        </w:rPr>
        <w:t xml:space="preserve"> </w:t>
      </w:r>
      <w:r w:rsidR="001E02DF">
        <w:rPr>
          <w:rFonts w:ascii="Times New Roman" w:hAnsi="Times New Roman" w:cs="Times New Roman"/>
          <w:sz w:val="20"/>
          <w:szCs w:val="20"/>
        </w:rPr>
        <w:t>receberá camada de concreto</w:t>
      </w:r>
      <w:r w:rsidR="00F3357C">
        <w:rPr>
          <w:rFonts w:ascii="Times New Roman" w:hAnsi="Times New Roman" w:cs="Times New Roman"/>
          <w:sz w:val="20"/>
          <w:szCs w:val="20"/>
        </w:rPr>
        <w:t xml:space="preserve"> </w:t>
      </w:r>
      <w:r w:rsidR="00AC3F87">
        <w:rPr>
          <w:rFonts w:ascii="Times New Roman" w:hAnsi="Times New Roman" w:cs="Times New Roman"/>
          <w:sz w:val="20"/>
          <w:szCs w:val="20"/>
        </w:rPr>
        <w:t>FCK=</w:t>
      </w:r>
      <w:r w:rsidR="00F3357C">
        <w:rPr>
          <w:rFonts w:ascii="Times New Roman" w:hAnsi="Times New Roman" w:cs="Times New Roman"/>
          <w:sz w:val="20"/>
          <w:szCs w:val="20"/>
        </w:rPr>
        <w:t>25</w:t>
      </w:r>
      <w:r w:rsidR="00AC3F87">
        <w:rPr>
          <w:rFonts w:ascii="Times New Roman" w:hAnsi="Times New Roman" w:cs="Times New Roman"/>
          <w:sz w:val="20"/>
          <w:szCs w:val="20"/>
        </w:rPr>
        <w:t>MPA</w:t>
      </w:r>
      <w:r w:rsidR="0089675B">
        <w:rPr>
          <w:rFonts w:ascii="Times New Roman" w:hAnsi="Times New Roman" w:cs="Times New Roman"/>
          <w:sz w:val="20"/>
          <w:szCs w:val="20"/>
        </w:rPr>
        <w:t>, com espessura e acabamento conforme especificados em planilha orçamentária</w:t>
      </w:r>
      <w:r w:rsidR="00B53DC7">
        <w:rPr>
          <w:rFonts w:ascii="Times New Roman" w:hAnsi="Times New Roman" w:cs="Times New Roman"/>
          <w:sz w:val="20"/>
          <w:szCs w:val="20"/>
        </w:rPr>
        <w:t>.</w:t>
      </w:r>
    </w:p>
    <w:p w14:paraId="2FE012CA" w14:textId="2ACE736A" w:rsidR="00866239" w:rsidRDefault="00B53DC7" w:rsidP="00B31E85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 parâmetros para execução do revestimento cerâmico</w:t>
      </w:r>
      <w:r w:rsidR="00442FFE">
        <w:rPr>
          <w:rFonts w:ascii="Times New Roman" w:hAnsi="Times New Roman" w:cs="Times New Roman"/>
          <w:sz w:val="20"/>
          <w:szCs w:val="20"/>
        </w:rPr>
        <w:t xml:space="preserve"> deverão estar em conformidade com a </w:t>
      </w:r>
      <w:r w:rsidR="00442FFE" w:rsidRPr="00911CB9">
        <w:rPr>
          <w:rFonts w:ascii="Times New Roman" w:hAnsi="Times New Roman" w:cs="Times New Roman"/>
          <w:b/>
          <w:bCs/>
          <w:sz w:val="20"/>
          <w:szCs w:val="20"/>
        </w:rPr>
        <w:t xml:space="preserve">NBR </w:t>
      </w:r>
      <w:r w:rsidR="00911CB9" w:rsidRPr="00911CB9">
        <w:rPr>
          <w:rFonts w:ascii="Times New Roman" w:hAnsi="Times New Roman" w:cs="Times New Roman"/>
          <w:b/>
          <w:bCs/>
          <w:sz w:val="20"/>
          <w:szCs w:val="20"/>
        </w:rPr>
        <w:t>9817/87</w:t>
      </w:r>
      <w:r w:rsidR="002550D7">
        <w:rPr>
          <w:rFonts w:ascii="Times New Roman" w:hAnsi="Times New Roman" w:cs="Times New Roman"/>
          <w:sz w:val="20"/>
          <w:szCs w:val="20"/>
        </w:rPr>
        <w:t>.</w:t>
      </w:r>
      <w:r w:rsidR="00B31E85">
        <w:rPr>
          <w:rFonts w:ascii="Times New Roman" w:hAnsi="Times New Roman" w:cs="Times New Roman"/>
          <w:sz w:val="20"/>
          <w:szCs w:val="20"/>
        </w:rPr>
        <w:t xml:space="preserve"> </w:t>
      </w:r>
      <w:r w:rsidR="00F01469" w:rsidRPr="00B31E85">
        <w:rPr>
          <w:rFonts w:ascii="Times New Roman" w:hAnsi="Times New Roman" w:cs="Times New Roman"/>
          <w:sz w:val="20"/>
          <w:szCs w:val="20"/>
        </w:rPr>
        <w:t xml:space="preserve">Para pisos de alta resistência, </w:t>
      </w:r>
      <w:r w:rsidR="00233021" w:rsidRPr="00B31E85">
        <w:rPr>
          <w:rFonts w:ascii="Times New Roman" w:hAnsi="Times New Roman" w:cs="Times New Roman"/>
          <w:sz w:val="20"/>
          <w:szCs w:val="20"/>
        </w:rPr>
        <w:t>a execução deve se</w:t>
      </w:r>
      <w:r w:rsidR="00F91114" w:rsidRPr="00B31E85">
        <w:rPr>
          <w:rFonts w:ascii="Times New Roman" w:hAnsi="Times New Roman" w:cs="Times New Roman"/>
          <w:sz w:val="20"/>
          <w:szCs w:val="20"/>
        </w:rPr>
        <w:t xml:space="preserve">guir os parâmetros da </w:t>
      </w:r>
      <w:r w:rsidR="00F91114" w:rsidRPr="00B31E85">
        <w:rPr>
          <w:rFonts w:ascii="Times New Roman" w:hAnsi="Times New Roman" w:cs="Times New Roman"/>
          <w:b/>
          <w:bCs/>
          <w:sz w:val="20"/>
          <w:szCs w:val="20"/>
        </w:rPr>
        <w:t xml:space="preserve">NBR </w:t>
      </w:r>
      <w:r w:rsidR="00305933" w:rsidRPr="00B31E85">
        <w:rPr>
          <w:rFonts w:ascii="Times New Roman" w:hAnsi="Times New Roman" w:cs="Times New Roman"/>
          <w:b/>
          <w:bCs/>
          <w:sz w:val="20"/>
          <w:szCs w:val="20"/>
        </w:rPr>
        <w:t>12041/12</w:t>
      </w:r>
      <w:r w:rsidR="00305933" w:rsidRPr="00B31E85">
        <w:rPr>
          <w:rFonts w:ascii="Times New Roman" w:hAnsi="Times New Roman" w:cs="Times New Roman"/>
          <w:sz w:val="20"/>
          <w:szCs w:val="20"/>
        </w:rPr>
        <w:t>, a</w:t>
      </w:r>
      <w:r w:rsidR="007F4033">
        <w:rPr>
          <w:rFonts w:ascii="Times New Roman" w:hAnsi="Times New Roman" w:cs="Times New Roman"/>
          <w:sz w:val="20"/>
          <w:szCs w:val="20"/>
        </w:rPr>
        <w:t xml:space="preserve"> </w:t>
      </w:r>
      <w:r w:rsidR="00305933" w:rsidRPr="00B31E85">
        <w:rPr>
          <w:rFonts w:ascii="Times New Roman" w:hAnsi="Times New Roman" w:cs="Times New Roman"/>
          <w:sz w:val="20"/>
          <w:szCs w:val="20"/>
        </w:rPr>
        <w:t xml:space="preserve">fim de se garantir </w:t>
      </w:r>
      <w:r w:rsidR="00866239" w:rsidRPr="00B31E85">
        <w:rPr>
          <w:rFonts w:ascii="Times New Roman" w:hAnsi="Times New Roman" w:cs="Times New Roman"/>
          <w:sz w:val="20"/>
          <w:szCs w:val="20"/>
        </w:rPr>
        <w:t>as devidas especificações referentes ao tipo de piso exigido pelo projeto.</w:t>
      </w:r>
    </w:p>
    <w:p w14:paraId="7DD2821F" w14:textId="77777777" w:rsidR="00121766" w:rsidRDefault="00121766" w:rsidP="00B31E85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5BA14258" w14:textId="2751DE08" w:rsidR="00652AB7" w:rsidRPr="006E2267" w:rsidRDefault="00652AB7" w:rsidP="00652AB7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COBERTURA</w:t>
      </w:r>
    </w:p>
    <w:p w14:paraId="3E459B17" w14:textId="77777777" w:rsidR="00141E91" w:rsidRDefault="007A4062" w:rsidP="00175DC0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Para a cobertura, deverá ser executada trama de madeira, composta por terças, caibros e ripas, </w:t>
      </w:r>
      <w:r w:rsidR="00923126">
        <w:rPr>
          <w:rFonts w:ascii="Times New Roman" w:hAnsi="Times New Roman" w:cs="Times New Roman"/>
          <w:sz w:val="20"/>
          <w:szCs w:val="20"/>
        </w:rPr>
        <w:t xml:space="preserve">seguindo as recomendações da </w:t>
      </w:r>
      <w:r w:rsidR="00923126" w:rsidRPr="00B43279">
        <w:rPr>
          <w:rFonts w:ascii="Times New Roman" w:hAnsi="Times New Roman" w:cs="Times New Roman"/>
          <w:b/>
          <w:bCs/>
          <w:sz w:val="20"/>
          <w:szCs w:val="20"/>
        </w:rPr>
        <w:t xml:space="preserve">NBR </w:t>
      </w:r>
      <w:r w:rsidR="00B43279" w:rsidRPr="00B43279">
        <w:rPr>
          <w:rFonts w:ascii="Times New Roman" w:hAnsi="Times New Roman" w:cs="Times New Roman"/>
          <w:b/>
          <w:bCs/>
          <w:sz w:val="20"/>
          <w:szCs w:val="20"/>
        </w:rPr>
        <w:t>7190-1</w:t>
      </w:r>
      <w:r w:rsidR="002302E5">
        <w:rPr>
          <w:rFonts w:ascii="Times New Roman" w:hAnsi="Times New Roman" w:cs="Times New Roman"/>
          <w:sz w:val="20"/>
          <w:szCs w:val="20"/>
        </w:rPr>
        <w:t>.</w:t>
      </w:r>
      <w:r w:rsidR="007E4016">
        <w:rPr>
          <w:rFonts w:ascii="Times New Roman" w:hAnsi="Times New Roman" w:cs="Times New Roman"/>
          <w:sz w:val="20"/>
          <w:szCs w:val="20"/>
        </w:rPr>
        <w:t xml:space="preserve"> Toda madeira utilizada deverá ser de primeira qualidade</w:t>
      </w:r>
      <w:r w:rsidR="00912CA4">
        <w:rPr>
          <w:rFonts w:ascii="Times New Roman" w:hAnsi="Times New Roman" w:cs="Times New Roman"/>
          <w:sz w:val="20"/>
          <w:szCs w:val="20"/>
        </w:rPr>
        <w:t>, seca (grau de umidade não superior a 15%) e absolutamente isenta de nós, brocas, rachaduras, grandes empenamentos</w:t>
      </w:r>
      <w:r w:rsidR="00334511">
        <w:rPr>
          <w:rFonts w:ascii="Times New Roman" w:hAnsi="Times New Roman" w:cs="Times New Roman"/>
          <w:sz w:val="20"/>
          <w:szCs w:val="20"/>
        </w:rPr>
        <w:t>, sinais de deterioração e quaisquer outros defeitos que possam comprometer sua resistência ou aspecto.</w:t>
      </w:r>
    </w:p>
    <w:p w14:paraId="6A6EE91C" w14:textId="2960DD87" w:rsidR="009836B6" w:rsidRDefault="002302E5" w:rsidP="00175DC0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51023">
        <w:rPr>
          <w:rFonts w:ascii="Times New Roman" w:hAnsi="Times New Roman" w:cs="Times New Roman"/>
          <w:sz w:val="20"/>
          <w:szCs w:val="20"/>
        </w:rPr>
        <w:t>Deve ser obedecid</w:t>
      </w:r>
      <w:r w:rsidR="0011340F">
        <w:rPr>
          <w:rFonts w:ascii="Times New Roman" w:hAnsi="Times New Roman" w:cs="Times New Roman"/>
          <w:sz w:val="20"/>
          <w:szCs w:val="20"/>
        </w:rPr>
        <w:t xml:space="preserve">a a inclinação do telhado, bem como a disposição das telhas, a fim de se assegurar </w:t>
      </w:r>
      <w:r w:rsidR="00321260">
        <w:rPr>
          <w:rFonts w:ascii="Times New Roman" w:hAnsi="Times New Roman" w:cs="Times New Roman"/>
          <w:sz w:val="20"/>
          <w:szCs w:val="20"/>
        </w:rPr>
        <w:t xml:space="preserve">resistência, </w:t>
      </w:r>
      <w:r w:rsidR="003F38C7">
        <w:rPr>
          <w:rFonts w:ascii="Times New Roman" w:hAnsi="Times New Roman" w:cs="Times New Roman"/>
          <w:sz w:val="20"/>
          <w:szCs w:val="20"/>
        </w:rPr>
        <w:t>salubridade e estanqueidade contra águas pluviais</w:t>
      </w:r>
      <w:r w:rsidR="00777DE6">
        <w:rPr>
          <w:rFonts w:ascii="Times New Roman" w:hAnsi="Times New Roman" w:cs="Times New Roman"/>
          <w:sz w:val="20"/>
          <w:szCs w:val="20"/>
        </w:rPr>
        <w:t>.</w:t>
      </w:r>
      <w:r w:rsidR="008320F1">
        <w:rPr>
          <w:rFonts w:ascii="Times New Roman" w:hAnsi="Times New Roman" w:cs="Times New Roman"/>
          <w:sz w:val="20"/>
          <w:szCs w:val="20"/>
        </w:rPr>
        <w:t xml:space="preserve"> Concluindo-se o</w:t>
      </w:r>
      <w:r w:rsidR="00E071A9">
        <w:rPr>
          <w:rFonts w:ascii="Times New Roman" w:hAnsi="Times New Roman" w:cs="Times New Roman"/>
          <w:sz w:val="20"/>
          <w:szCs w:val="20"/>
        </w:rPr>
        <w:t xml:space="preserve"> assentamento de telhas, a cobertura deverá apresentar-se limpa</w:t>
      </w:r>
      <w:r w:rsidR="006563B1">
        <w:rPr>
          <w:rFonts w:ascii="Times New Roman" w:hAnsi="Times New Roman" w:cs="Times New Roman"/>
          <w:sz w:val="20"/>
          <w:szCs w:val="20"/>
        </w:rPr>
        <w:t>, absolutamente isenta de resíduos de materiais utilizados em sua execução</w:t>
      </w:r>
      <w:r w:rsidR="002B49DE">
        <w:rPr>
          <w:rFonts w:ascii="Times New Roman" w:hAnsi="Times New Roman" w:cs="Times New Roman"/>
          <w:sz w:val="20"/>
          <w:szCs w:val="20"/>
        </w:rPr>
        <w:t xml:space="preserve">, como: pregos, arames, pedaços de telha ou argamassa. Não serão admitidas telhas quebradas ou </w:t>
      </w:r>
      <w:r w:rsidR="00E71884">
        <w:rPr>
          <w:rFonts w:ascii="Times New Roman" w:hAnsi="Times New Roman" w:cs="Times New Roman"/>
          <w:sz w:val="20"/>
          <w:szCs w:val="20"/>
        </w:rPr>
        <w:t>danificadas.</w:t>
      </w:r>
      <w:r w:rsidR="007D35DC">
        <w:rPr>
          <w:rFonts w:ascii="Times New Roman" w:hAnsi="Times New Roman" w:cs="Times New Roman"/>
          <w:sz w:val="20"/>
          <w:szCs w:val="20"/>
        </w:rPr>
        <w:t xml:space="preserve"> O projeto considera, além de cobertura nova, revisão de telhado</w:t>
      </w:r>
      <w:r w:rsidR="00700CB9">
        <w:rPr>
          <w:rFonts w:ascii="Times New Roman" w:hAnsi="Times New Roman" w:cs="Times New Roman"/>
          <w:sz w:val="20"/>
          <w:szCs w:val="20"/>
        </w:rPr>
        <w:t xml:space="preserve"> com retirada e recolocação de </w:t>
      </w:r>
      <w:r w:rsidR="00700CB9">
        <w:rPr>
          <w:rFonts w:ascii="Times New Roman" w:hAnsi="Times New Roman" w:cs="Times New Roman"/>
          <w:sz w:val="20"/>
          <w:szCs w:val="20"/>
        </w:rPr>
        <w:lastRenderedPageBreak/>
        <w:t>telhas</w:t>
      </w:r>
      <w:r w:rsidR="004B5743">
        <w:rPr>
          <w:rFonts w:ascii="Times New Roman" w:hAnsi="Times New Roman" w:cs="Times New Roman"/>
          <w:sz w:val="20"/>
          <w:szCs w:val="20"/>
        </w:rPr>
        <w:t xml:space="preserve"> e estruturas de madeira</w:t>
      </w:r>
      <w:r w:rsidR="00700CB9">
        <w:rPr>
          <w:rFonts w:ascii="Times New Roman" w:hAnsi="Times New Roman" w:cs="Times New Roman"/>
          <w:sz w:val="20"/>
          <w:szCs w:val="20"/>
        </w:rPr>
        <w:t>, principalmente nos pontos com maior incidência de goteiras</w:t>
      </w:r>
      <w:r w:rsidR="004B5743">
        <w:rPr>
          <w:rFonts w:ascii="Times New Roman" w:hAnsi="Times New Roman" w:cs="Times New Roman"/>
          <w:sz w:val="20"/>
          <w:szCs w:val="20"/>
        </w:rPr>
        <w:t xml:space="preserve"> e inconformidades</w:t>
      </w:r>
      <w:r w:rsidR="00700CB9">
        <w:rPr>
          <w:rFonts w:ascii="Times New Roman" w:hAnsi="Times New Roman" w:cs="Times New Roman"/>
          <w:sz w:val="20"/>
          <w:szCs w:val="20"/>
        </w:rPr>
        <w:t xml:space="preserve">, a fim de corrigir e sanar </w:t>
      </w:r>
      <w:r w:rsidR="00A84C34">
        <w:rPr>
          <w:rFonts w:ascii="Times New Roman" w:hAnsi="Times New Roman" w:cs="Times New Roman"/>
          <w:sz w:val="20"/>
          <w:szCs w:val="20"/>
        </w:rPr>
        <w:t>quaisquer inconvenientes presentes na</w:t>
      </w:r>
      <w:r w:rsidR="00501BC8">
        <w:rPr>
          <w:rFonts w:ascii="Times New Roman" w:hAnsi="Times New Roman" w:cs="Times New Roman"/>
          <w:sz w:val="20"/>
          <w:szCs w:val="20"/>
        </w:rPr>
        <w:t xml:space="preserve"> cobertura da</w:t>
      </w:r>
      <w:r w:rsidR="00A84C34">
        <w:rPr>
          <w:rFonts w:ascii="Times New Roman" w:hAnsi="Times New Roman" w:cs="Times New Roman"/>
          <w:sz w:val="20"/>
          <w:szCs w:val="20"/>
        </w:rPr>
        <w:t xml:space="preserve"> edificação.</w:t>
      </w:r>
    </w:p>
    <w:p w14:paraId="169F3370" w14:textId="40A95AF5" w:rsidR="004D6383" w:rsidRDefault="000503A3" w:rsidP="00175DC0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estruturas metálicas para cobertura deverão ser executadas conforme o projeto e dimensionamento, obedecendo as normas competentes para a aferição de qualidade e montagem. </w:t>
      </w:r>
      <w:r w:rsidR="00602296">
        <w:rPr>
          <w:rFonts w:ascii="Times New Roman" w:hAnsi="Times New Roman" w:cs="Times New Roman"/>
          <w:sz w:val="20"/>
          <w:szCs w:val="20"/>
        </w:rPr>
        <w:t>Deve receber tratamento anticorrosivo e suportar as cargas previstas em projeto</w:t>
      </w:r>
      <w:r w:rsidR="006A3FBF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9ED4A6B" w14:textId="77777777" w:rsidR="00614C6E" w:rsidRDefault="00614C6E" w:rsidP="00175DC0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</w:p>
    <w:p w14:paraId="2EDDEFBF" w14:textId="01687BDF" w:rsidR="009836B6" w:rsidRPr="009836B6" w:rsidRDefault="009836B6" w:rsidP="009836B6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836B6">
        <w:rPr>
          <w:rFonts w:ascii="Times New Roman" w:hAnsi="Times New Roman" w:cs="Times New Roman"/>
          <w:b/>
          <w:bCs/>
          <w:sz w:val="20"/>
          <w:szCs w:val="20"/>
        </w:rPr>
        <w:t>ACABAMENTOS</w:t>
      </w:r>
    </w:p>
    <w:p w14:paraId="126610AD" w14:textId="10F1025F" w:rsidR="00517043" w:rsidRDefault="00517043" w:rsidP="00724D11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24D11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="00A93772">
        <w:rPr>
          <w:rFonts w:ascii="Times New Roman" w:hAnsi="Times New Roman" w:cs="Times New Roman"/>
          <w:b/>
          <w:bCs/>
          <w:sz w:val="20"/>
          <w:szCs w:val="20"/>
        </w:rPr>
        <w:t>ISOS</w:t>
      </w:r>
    </w:p>
    <w:p w14:paraId="36A457CE" w14:textId="77777777" w:rsidR="00A5272D" w:rsidRDefault="005C4779" w:rsidP="00450122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placas </w:t>
      </w:r>
      <w:r w:rsidR="00BF534F">
        <w:rPr>
          <w:rFonts w:ascii="Times New Roman" w:hAnsi="Times New Roman" w:cs="Times New Roman"/>
          <w:sz w:val="20"/>
          <w:szCs w:val="20"/>
        </w:rPr>
        <w:t xml:space="preserve">deverão </w:t>
      </w:r>
      <w:r w:rsidR="00EC100C">
        <w:rPr>
          <w:rFonts w:ascii="Times New Roman" w:hAnsi="Times New Roman" w:cs="Times New Roman"/>
          <w:sz w:val="20"/>
          <w:szCs w:val="20"/>
        </w:rPr>
        <w:t>ser de qualidade, atender as especificações do projeto</w:t>
      </w:r>
      <w:r w:rsidR="00E712F2">
        <w:rPr>
          <w:rFonts w:ascii="Times New Roman" w:hAnsi="Times New Roman" w:cs="Times New Roman"/>
          <w:sz w:val="20"/>
          <w:szCs w:val="20"/>
        </w:rPr>
        <w:t xml:space="preserve"> quanto a classe, formato, cor, absorção e resistência. A argamassa utilizada deve ser adequada e </w:t>
      </w:r>
      <w:r w:rsidR="00012885">
        <w:rPr>
          <w:rFonts w:ascii="Times New Roman" w:hAnsi="Times New Roman" w:cs="Times New Roman"/>
          <w:sz w:val="20"/>
          <w:szCs w:val="20"/>
        </w:rPr>
        <w:t xml:space="preserve">deve-se seguir as recomendações do fabricante. A placas devem ser devidamente espaçadas e </w:t>
      </w:r>
      <w:r w:rsidR="00176374">
        <w:rPr>
          <w:rFonts w:ascii="Times New Roman" w:hAnsi="Times New Roman" w:cs="Times New Roman"/>
          <w:sz w:val="20"/>
          <w:szCs w:val="20"/>
        </w:rPr>
        <w:t>rejuntadas também seguindo as recomendações do fabricante.</w:t>
      </w:r>
      <w:r w:rsidR="00DB25BA">
        <w:rPr>
          <w:rFonts w:ascii="Times New Roman" w:hAnsi="Times New Roman" w:cs="Times New Roman"/>
          <w:sz w:val="20"/>
          <w:szCs w:val="20"/>
        </w:rPr>
        <w:t xml:space="preserve"> A base deve </w:t>
      </w:r>
      <w:r w:rsidR="004F4CE9">
        <w:rPr>
          <w:rFonts w:ascii="Times New Roman" w:hAnsi="Times New Roman" w:cs="Times New Roman"/>
          <w:sz w:val="20"/>
          <w:szCs w:val="20"/>
        </w:rPr>
        <w:t>estar limpa, curada, seca</w:t>
      </w:r>
      <w:r w:rsidR="006A6A41">
        <w:rPr>
          <w:rFonts w:ascii="Times New Roman" w:hAnsi="Times New Roman" w:cs="Times New Roman"/>
          <w:sz w:val="20"/>
          <w:szCs w:val="20"/>
        </w:rPr>
        <w:t xml:space="preserve">, nivelada, isenta de poeira, óleos </w:t>
      </w:r>
      <w:r w:rsidR="008E0486">
        <w:rPr>
          <w:rFonts w:ascii="Times New Roman" w:hAnsi="Times New Roman" w:cs="Times New Roman"/>
          <w:sz w:val="20"/>
          <w:szCs w:val="20"/>
        </w:rPr>
        <w:t xml:space="preserve">ou partículas soltas. Deve-se definir a paginação de alinhamento a partir do eixo central </w:t>
      </w:r>
      <w:r w:rsidR="0004067B">
        <w:rPr>
          <w:rFonts w:ascii="Times New Roman" w:hAnsi="Times New Roman" w:cs="Times New Roman"/>
          <w:sz w:val="20"/>
          <w:szCs w:val="20"/>
        </w:rPr>
        <w:t>do ambiente, minimizando recortes</w:t>
      </w:r>
      <w:r w:rsidR="00986FD7">
        <w:rPr>
          <w:rFonts w:ascii="Times New Roman" w:hAnsi="Times New Roman" w:cs="Times New Roman"/>
          <w:sz w:val="20"/>
          <w:szCs w:val="20"/>
        </w:rPr>
        <w:t>. As peças devem apresentar-se com cores uniformes</w:t>
      </w:r>
      <w:r w:rsidR="0002432B">
        <w:rPr>
          <w:rFonts w:ascii="Times New Roman" w:hAnsi="Times New Roman" w:cs="Times New Roman"/>
          <w:sz w:val="20"/>
          <w:szCs w:val="20"/>
        </w:rPr>
        <w:t xml:space="preserve"> e </w:t>
      </w:r>
      <w:r w:rsidR="000961A8">
        <w:rPr>
          <w:rFonts w:ascii="Times New Roman" w:hAnsi="Times New Roman" w:cs="Times New Roman"/>
          <w:sz w:val="20"/>
          <w:szCs w:val="20"/>
        </w:rPr>
        <w:t xml:space="preserve">simétricas. Não serão admitidas cerâmicas com rachaduras ou quebradas, </w:t>
      </w:r>
      <w:r w:rsidR="00A5272D">
        <w:rPr>
          <w:rFonts w:ascii="Times New Roman" w:hAnsi="Times New Roman" w:cs="Times New Roman"/>
          <w:sz w:val="20"/>
          <w:szCs w:val="20"/>
        </w:rPr>
        <w:t>sendo necessário a troca imediatamente para correção.</w:t>
      </w:r>
    </w:p>
    <w:p w14:paraId="4B9FE73A" w14:textId="2214390B" w:rsidR="005E59FB" w:rsidRPr="00CE481C" w:rsidRDefault="00986FD7" w:rsidP="00CE481C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50122">
        <w:rPr>
          <w:rFonts w:ascii="Times New Roman" w:hAnsi="Times New Roman" w:cs="Times New Roman"/>
          <w:sz w:val="20"/>
          <w:szCs w:val="20"/>
        </w:rPr>
        <w:tab/>
        <w:t xml:space="preserve">O piso </w:t>
      </w:r>
      <w:r w:rsidR="007C3100">
        <w:rPr>
          <w:rFonts w:ascii="Times New Roman" w:hAnsi="Times New Roman" w:cs="Times New Roman"/>
          <w:sz w:val="20"/>
          <w:szCs w:val="20"/>
        </w:rPr>
        <w:t>d</w:t>
      </w:r>
      <w:r w:rsidR="00450122">
        <w:rPr>
          <w:rFonts w:ascii="Times New Roman" w:hAnsi="Times New Roman" w:cs="Times New Roman"/>
          <w:sz w:val="20"/>
          <w:szCs w:val="20"/>
        </w:rPr>
        <w:t xml:space="preserve">e alta </w:t>
      </w:r>
      <w:r w:rsidR="00B72CBC">
        <w:rPr>
          <w:rFonts w:ascii="Times New Roman" w:hAnsi="Times New Roman" w:cs="Times New Roman"/>
          <w:sz w:val="20"/>
          <w:szCs w:val="20"/>
        </w:rPr>
        <w:t>resistência deverá</w:t>
      </w:r>
      <w:r w:rsidR="00450122">
        <w:rPr>
          <w:rFonts w:ascii="Times New Roman" w:hAnsi="Times New Roman" w:cs="Times New Roman"/>
          <w:sz w:val="20"/>
          <w:szCs w:val="20"/>
        </w:rPr>
        <w:t xml:space="preserve"> </w:t>
      </w:r>
      <w:r w:rsidR="00823E0D">
        <w:rPr>
          <w:rFonts w:ascii="Times New Roman" w:hAnsi="Times New Roman" w:cs="Times New Roman"/>
          <w:sz w:val="20"/>
          <w:szCs w:val="20"/>
        </w:rPr>
        <w:t xml:space="preserve">ser executados de forma a atender as solicitações do projeto, a espessura e acabamento </w:t>
      </w:r>
      <w:r w:rsidR="001C22BE">
        <w:rPr>
          <w:rFonts w:ascii="Times New Roman" w:hAnsi="Times New Roman" w:cs="Times New Roman"/>
          <w:sz w:val="20"/>
          <w:szCs w:val="20"/>
        </w:rPr>
        <w:t>em resina conforme projeto e orçamento.</w:t>
      </w:r>
      <w:r w:rsidR="008577BE">
        <w:rPr>
          <w:rFonts w:ascii="Times New Roman" w:hAnsi="Times New Roman" w:cs="Times New Roman"/>
          <w:sz w:val="20"/>
          <w:szCs w:val="20"/>
        </w:rPr>
        <w:t xml:space="preserve"> O subleito/lastro</w:t>
      </w:r>
      <w:r w:rsidR="0065727A">
        <w:rPr>
          <w:rFonts w:ascii="Times New Roman" w:hAnsi="Times New Roman" w:cs="Times New Roman"/>
          <w:sz w:val="20"/>
          <w:szCs w:val="20"/>
        </w:rPr>
        <w:t xml:space="preserve"> deve estar devidamente compactado e nivelado, com resistência compatível para suportar a carga de serviço</w:t>
      </w:r>
      <w:r w:rsidR="005E59FB">
        <w:rPr>
          <w:rFonts w:ascii="Times New Roman" w:hAnsi="Times New Roman" w:cs="Times New Roman"/>
          <w:sz w:val="20"/>
          <w:szCs w:val="20"/>
        </w:rPr>
        <w:t xml:space="preserve">. </w:t>
      </w:r>
      <w:r w:rsidR="00CE481C">
        <w:rPr>
          <w:rFonts w:ascii="Times New Roman" w:hAnsi="Times New Roman" w:cs="Times New Roman"/>
          <w:sz w:val="20"/>
          <w:szCs w:val="20"/>
        </w:rPr>
        <w:t xml:space="preserve">Após preparo da base, deve-se definir e posicionar as juntas de </w:t>
      </w:r>
      <w:r w:rsidR="00983DEA">
        <w:rPr>
          <w:rFonts w:ascii="Times New Roman" w:hAnsi="Times New Roman" w:cs="Times New Roman"/>
          <w:sz w:val="20"/>
          <w:szCs w:val="20"/>
        </w:rPr>
        <w:t>retração e dilatação, conforme dimensionamento</w:t>
      </w:r>
      <w:r w:rsidR="00D9555B">
        <w:rPr>
          <w:rFonts w:ascii="Times New Roman" w:hAnsi="Times New Roman" w:cs="Times New Roman"/>
          <w:sz w:val="20"/>
          <w:szCs w:val="20"/>
        </w:rPr>
        <w:t xml:space="preserve">. O material endurecedor </w:t>
      </w:r>
      <w:r w:rsidR="00AA0677">
        <w:rPr>
          <w:rFonts w:ascii="Times New Roman" w:hAnsi="Times New Roman" w:cs="Times New Roman"/>
          <w:sz w:val="20"/>
          <w:szCs w:val="20"/>
        </w:rPr>
        <w:t xml:space="preserve">é feito a fresco, ou seja, quando o concreto estrutural começa a perder água de </w:t>
      </w:r>
      <w:r w:rsidR="00B45E11">
        <w:rPr>
          <w:rFonts w:ascii="Times New Roman" w:hAnsi="Times New Roman" w:cs="Times New Roman"/>
          <w:sz w:val="20"/>
          <w:szCs w:val="20"/>
        </w:rPr>
        <w:t>exsudação,</w:t>
      </w:r>
      <w:r w:rsidR="00B63EFC">
        <w:rPr>
          <w:rFonts w:ascii="Times New Roman" w:hAnsi="Times New Roman" w:cs="Times New Roman"/>
          <w:sz w:val="20"/>
          <w:szCs w:val="20"/>
        </w:rPr>
        <w:t xml:space="preserve"> mas ainda está suficientemente plástico</w:t>
      </w:r>
      <w:r w:rsidR="003B49C1">
        <w:rPr>
          <w:rFonts w:ascii="Times New Roman" w:hAnsi="Times New Roman" w:cs="Times New Roman"/>
          <w:sz w:val="20"/>
          <w:szCs w:val="20"/>
        </w:rPr>
        <w:t xml:space="preserve"> para permitira a incorporação do mesmo</w:t>
      </w:r>
      <w:r w:rsidR="007801FB">
        <w:rPr>
          <w:rFonts w:ascii="Times New Roman" w:hAnsi="Times New Roman" w:cs="Times New Roman"/>
          <w:sz w:val="20"/>
          <w:szCs w:val="20"/>
        </w:rPr>
        <w:t xml:space="preserve"> e a aplicação deverá ser realizada</w:t>
      </w:r>
      <w:r w:rsidR="00DA2871">
        <w:rPr>
          <w:rFonts w:ascii="Times New Roman" w:hAnsi="Times New Roman" w:cs="Times New Roman"/>
          <w:sz w:val="20"/>
          <w:szCs w:val="20"/>
        </w:rPr>
        <w:t xml:space="preserve"> uniformemente e, geralmente, em duas aplicações: 2/3 do total e a segunda parte imediatamente após a incorporação da primeira</w:t>
      </w:r>
      <w:r w:rsidR="00B872D4">
        <w:rPr>
          <w:rFonts w:ascii="Times New Roman" w:hAnsi="Times New Roman" w:cs="Times New Roman"/>
          <w:sz w:val="20"/>
          <w:szCs w:val="20"/>
        </w:rPr>
        <w:t xml:space="preserve">. Após </w:t>
      </w:r>
      <w:r w:rsidR="001B33E9">
        <w:rPr>
          <w:rFonts w:ascii="Times New Roman" w:hAnsi="Times New Roman" w:cs="Times New Roman"/>
          <w:sz w:val="20"/>
          <w:szCs w:val="20"/>
        </w:rPr>
        <w:t>a devida cura, deve ser feito o acabamento do piso</w:t>
      </w:r>
      <w:r w:rsidR="00881963">
        <w:rPr>
          <w:rFonts w:ascii="Times New Roman" w:hAnsi="Times New Roman" w:cs="Times New Roman"/>
          <w:sz w:val="20"/>
          <w:szCs w:val="20"/>
        </w:rPr>
        <w:t xml:space="preserve"> com alisadora mecânica para fechar os poros e gerar superfície densa</w:t>
      </w:r>
      <w:r w:rsidR="00F975D7">
        <w:rPr>
          <w:rFonts w:ascii="Times New Roman" w:hAnsi="Times New Roman" w:cs="Times New Roman"/>
          <w:sz w:val="20"/>
          <w:szCs w:val="20"/>
        </w:rPr>
        <w:t xml:space="preserve"> e preparar </w:t>
      </w:r>
      <w:r w:rsidR="00AA22AE">
        <w:rPr>
          <w:rFonts w:ascii="Times New Roman" w:hAnsi="Times New Roman" w:cs="Times New Roman"/>
          <w:sz w:val="20"/>
          <w:szCs w:val="20"/>
        </w:rPr>
        <w:t>o piso para recebimento de resina.</w:t>
      </w:r>
    </w:p>
    <w:p w14:paraId="10384E96" w14:textId="7BD04BF4" w:rsidR="00347EE2" w:rsidRPr="00567684" w:rsidRDefault="001C22BE" w:rsidP="001C22BE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67684">
        <w:rPr>
          <w:rFonts w:ascii="Times New Roman" w:hAnsi="Times New Roman" w:cs="Times New Roman"/>
          <w:b/>
          <w:bCs/>
          <w:sz w:val="20"/>
          <w:szCs w:val="20"/>
        </w:rPr>
        <w:t>PAREDES</w:t>
      </w:r>
      <w:r w:rsidR="00823E0D" w:rsidRPr="0056768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62FC693" w14:textId="03DFEF45" w:rsidR="00F12ADF" w:rsidRDefault="006C2E0F" w:rsidP="0027291C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7276D4">
        <w:rPr>
          <w:rFonts w:ascii="Times New Roman" w:hAnsi="Times New Roman" w:cs="Times New Roman"/>
          <w:sz w:val="20"/>
          <w:szCs w:val="20"/>
        </w:rPr>
        <w:t xml:space="preserve">s paredes </w:t>
      </w:r>
      <w:r w:rsidR="006D18A4">
        <w:rPr>
          <w:rFonts w:ascii="Times New Roman" w:hAnsi="Times New Roman" w:cs="Times New Roman"/>
          <w:sz w:val="20"/>
          <w:szCs w:val="20"/>
        </w:rPr>
        <w:t xml:space="preserve">de alvenaria nova </w:t>
      </w:r>
      <w:r w:rsidR="00E97627">
        <w:rPr>
          <w:rFonts w:ascii="Times New Roman" w:hAnsi="Times New Roman" w:cs="Times New Roman"/>
          <w:sz w:val="20"/>
          <w:szCs w:val="20"/>
        </w:rPr>
        <w:t>deverão ser emassadas</w:t>
      </w:r>
      <w:r w:rsidR="00784A8B">
        <w:rPr>
          <w:rFonts w:ascii="Times New Roman" w:hAnsi="Times New Roman" w:cs="Times New Roman"/>
          <w:sz w:val="20"/>
          <w:szCs w:val="20"/>
        </w:rPr>
        <w:t xml:space="preserve"> com duas demãos de massa látex</w:t>
      </w:r>
      <w:r w:rsidR="00B43F05">
        <w:rPr>
          <w:rFonts w:ascii="Times New Roman" w:hAnsi="Times New Roman" w:cs="Times New Roman"/>
          <w:sz w:val="20"/>
          <w:szCs w:val="20"/>
        </w:rPr>
        <w:t xml:space="preserve"> respeitando o quantitativo apresentado no referido memorial</w:t>
      </w:r>
      <w:r w:rsidR="00784A8B">
        <w:rPr>
          <w:rFonts w:ascii="Times New Roman" w:hAnsi="Times New Roman" w:cs="Times New Roman"/>
          <w:sz w:val="20"/>
          <w:szCs w:val="20"/>
        </w:rPr>
        <w:t xml:space="preserve"> e lixadas para recebimento do fundo selador acrílico</w:t>
      </w:r>
      <w:r w:rsidR="00BD226C">
        <w:rPr>
          <w:rFonts w:ascii="Times New Roman" w:hAnsi="Times New Roman" w:cs="Times New Roman"/>
          <w:sz w:val="20"/>
          <w:szCs w:val="20"/>
        </w:rPr>
        <w:t>,</w:t>
      </w:r>
      <w:r w:rsidR="001F45D1">
        <w:rPr>
          <w:rFonts w:ascii="Times New Roman" w:hAnsi="Times New Roman" w:cs="Times New Roman"/>
          <w:sz w:val="20"/>
          <w:szCs w:val="20"/>
        </w:rPr>
        <w:t xml:space="preserve"> enquanto as paredes existentes contemplam uma fração de 10% de sua área total para correções e preparo da superfície para recebimento de pintura</w:t>
      </w:r>
      <w:r w:rsidR="004A4C30">
        <w:rPr>
          <w:rFonts w:ascii="Times New Roman" w:hAnsi="Times New Roman" w:cs="Times New Roman"/>
          <w:sz w:val="20"/>
          <w:szCs w:val="20"/>
        </w:rPr>
        <w:t>,</w:t>
      </w:r>
      <w:r w:rsidR="00BD226C">
        <w:rPr>
          <w:rFonts w:ascii="Times New Roman" w:hAnsi="Times New Roman" w:cs="Times New Roman"/>
          <w:sz w:val="20"/>
          <w:szCs w:val="20"/>
        </w:rPr>
        <w:t xml:space="preserve"> para posteriormente receber </w:t>
      </w:r>
      <w:r w:rsidR="0035572F">
        <w:rPr>
          <w:rFonts w:ascii="Times New Roman" w:hAnsi="Times New Roman" w:cs="Times New Roman"/>
          <w:sz w:val="20"/>
          <w:szCs w:val="20"/>
        </w:rPr>
        <w:t xml:space="preserve">duas demãos de </w:t>
      </w:r>
      <w:r w:rsidR="00BD226C">
        <w:rPr>
          <w:rFonts w:ascii="Times New Roman" w:hAnsi="Times New Roman" w:cs="Times New Roman"/>
          <w:sz w:val="20"/>
          <w:szCs w:val="20"/>
        </w:rPr>
        <w:t>pintura látex acrílica</w:t>
      </w:r>
      <w:r w:rsidR="0035572F">
        <w:rPr>
          <w:rFonts w:ascii="Times New Roman" w:hAnsi="Times New Roman" w:cs="Times New Roman"/>
          <w:sz w:val="20"/>
          <w:szCs w:val="20"/>
        </w:rPr>
        <w:t xml:space="preserve"> premium nas cores especificadas no detalhamento do projeto arquitetônico.</w:t>
      </w:r>
      <w:r w:rsidR="00E072DC">
        <w:rPr>
          <w:rFonts w:ascii="Times New Roman" w:hAnsi="Times New Roman" w:cs="Times New Roman"/>
          <w:sz w:val="20"/>
          <w:szCs w:val="20"/>
        </w:rPr>
        <w:t xml:space="preserve"> </w:t>
      </w:r>
      <w:r w:rsidR="00585AF2">
        <w:rPr>
          <w:rFonts w:ascii="Times New Roman" w:hAnsi="Times New Roman" w:cs="Times New Roman"/>
          <w:sz w:val="20"/>
          <w:szCs w:val="20"/>
        </w:rPr>
        <w:t xml:space="preserve">As superfícies a pintar </w:t>
      </w:r>
      <w:r w:rsidR="0087470C">
        <w:rPr>
          <w:rFonts w:ascii="Times New Roman" w:hAnsi="Times New Roman" w:cs="Times New Roman"/>
          <w:sz w:val="20"/>
          <w:szCs w:val="20"/>
        </w:rPr>
        <w:t>serão cuidadosamente limpas e convenientemente preparadas para o tipo de pintura a que se destinam</w:t>
      </w:r>
      <w:r w:rsidR="00641A5B">
        <w:rPr>
          <w:rFonts w:ascii="Times New Roman" w:hAnsi="Times New Roman" w:cs="Times New Roman"/>
          <w:sz w:val="20"/>
          <w:szCs w:val="20"/>
        </w:rPr>
        <w:t>. A eliminação de poeira deverá ser completa</w:t>
      </w:r>
      <w:r w:rsidR="00F12ADF">
        <w:rPr>
          <w:rFonts w:ascii="Times New Roman" w:hAnsi="Times New Roman" w:cs="Times New Roman"/>
          <w:sz w:val="20"/>
          <w:szCs w:val="20"/>
        </w:rPr>
        <w:t>, tomando-se precauções especiais contra o levantamento de pó durante os trabalhos até que as tintas sequem inteiramente.</w:t>
      </w:r>
    </w:p>
    <w:p w14:paraId="06387739" w14:textId="028883BF" w:rsidR="0027291C" w:rsidRPr="0027291C" w:rsidRDefault="0087470C" w:rsidP="0027291C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02C2E">
        <w:rPr>
          <w:rFonts w:ascii="Times New Roman" w:hAnsi="Times New Roman" w:cs="Times New Roman"/>
          <w:sz w:val="20"/>
          <w:szCs w:val="20"/>
        </w:rPr>
        <w:t xml:space="preserve">Nas paredes indicadas em projeto e orçamento com </w:t>
      </w:r>
      <w:r w:rsidR="003648D9">
        <w:rPr>
          <w:rFonts w:ascii="Times New Roman" w:hAnsi="Times New Roman" w:cs="Times New Roman"/>
          <w:sz w:val="20"/>
          <w:szCs w:val="20"/>
        </w:rPr>
        <w:t>revestimento cerâmico,</w:t>
      </w:r>
      <w:r w:rsidR="00583DC7">
        <w:rPr>
          <w:rFonts w:ascii="Times New Roman" w:hAnsi="Times New Roman" w:cs="Times New Roman"/>
          <w:sz w:val="20"/>
          <w:szCs w:val="20"/>
        </w:rPr>
        <w:t xml:space="preserve"> estes deverão ser de primeira linha,</w:t>
      </w:r>
      <w:r w:rsidR="00E072DC">
        <w:rPr>
          <w:rFonts w:ascii="Times New Roman" w:hAnsi="Times New Roman" w:cs="Times New Roman"/>
          <w:sz w:val="20"/>
          <w:szCs w:val="20"/>
        </w:rPr>
        <w:t xml:space="preserve"> assenta</w:t>
      </w:r>
      <w:r w:rsidR="00583DC7">
        <w:rPr>
          <w:rFonts w:ascii="Times New Roman" w:hAnsi="Times New Roman" w:cs="Times New Roman"/>
          <w:sz w:val="20"/>
          <w:szCs w:val="20"/>
        </w:rPr>
        <w:t xml:space="preserve">das </w:t>
      </w:r>
      <w:r w:rsidR="00945CE6">
        <w:rPr>
          <w:rFonts w:ascii="Times New Roman" w:hAnsi="Times New Roman" w:cs="Times New Roman"/>
          <w:sz w:val="20"/>
          <w:szCs w:val="20"/>
        </w:rPr>
        <w:t>com argamassa colante, atentando-se ao alinhamento das fiadas. O rejunte será</w:t>
      </w:r>
      <w:r w:rsidR="0089522E">
        <w:rPr>
          <w:rFonts w:ascii="Times New Roman" w:hAnsi="Times New Roman" w:cs="Times New Roman"/>
          <w:sz w:val="20"/>
          <w:szCs w:val="20"/>
        </w:rPr>
        <w:t xml:space="preserve"> a prumo, com espessura recomendada pelo fabricante</w:t>
      </w:r>
      <w:r w:rsidR="00845F25">
        <w:rPr>
          <w:rFonts w:ascii="Times New Roman" w:hAnsi="Times New Roman" w:cs="Times New Roman"/>
          <w:sz w:val="20"/>
          <w:szCs w:val="20"/>
        </w:rPr>
        <w:t>. O assentamento</w:t>
      </w:r>
      <w:r w:rsidR="00E072DC">
        <w:rPr>
          <w:rFonts w:ascii="Times New Roman" w:hAnsi="Times New Roman" w:cs="Times New Roman"/>
          <w:sz w:val="20"/>
          <w:szCs w:val="20"/>
        </w:rPr>
        <w:t xml:space="preserve"> de revestimento </w:t>
      </w:r>
      <w:r w:rsidR="00643120">
        <w:rPr>
          <w:rFonts w:ascii="Times New Roman" w:hAnsi="Times New Roman" w:cs="Times New Roman"/>
          <w:sz w:val="20"/>
          <w:szCs w:val="20"/>
        </w:rPr>
        <w:t xml:space="preserve">deve ser seguido conforme a </w:t>
      </w:r>
      <w:r w:rsidR="00643120" w:rsidRPr="004B792F">
        <w:rPr>
          <w:rFonts w:ascii="Times New Roman" w:hAnsi="Times New Roman" w:cs="Times New Roman"/>
          <w:b/>
          <w:bCs/>
          <w:sz w:val="20"/>
          <w:szCs w:val="20"/>
        </w:rPr>
        <w:t>NBR 13754</w:t>
      </w:r>
      <w:r w:rsidR="00643120">
        <w:rPr>
          <w:rFonts w:ascii="Times New Roman" w:hAnsi="Times New Roman" w:cs="Times New Roman"/>
          <w:sz w:val="20"/>
          <w:szCs w:val="20"/>
        </w:rPr>
        <w:t>, obedecendo a disposição estabelecida no projeto arquitetônico</w:t>
      </w:r>
      <w:r w:rsidR="007C3C63">
        <w:rPr>
          <w:rFonts w:ascii="Times New Roman" w:hAnsi="Times New Roman" w:cs="Times New Roman"/>
          <w:sz w:val="20"/>
          <w:szCs w:val="20"/>
        </w:rPr>
        <w:t>, bem como aplicação de argamassa devida para sua execução.</w:t>
      </w:r>
      <w:r w:rsidR="00A223E2">
        <w:rPr>
          <w:rFonts w:ascii="Times New Roman" w:hAnsi="Times New Roman" w:cs="Times New Roman"/>
          <w:sz w:val="20"/>
          <w:szCs w:val="20"/>
        </w:rPr>
        <w:t xml:space="preserve"> Quando houver necessidade de se furar alguma cerâmica</w:t>
      </w:r>
      <w:r w:rsidR="00FF60CD">
        <w:rPr>
          <w:rFonts w:ascii="Times New Roman" w:hAnsi="Times New Roman" w:cs="Times New Roman"/>
          <w:sz w:val="20"/>
          <w:szCs w:val="20"/>
        </w:rPr>
        <w:t xml:space="preserve"> para passagem de tubulações, ou junto às caixas de interruptores ou tomadas, não serão admitidas peças quebradas </w:t>
      </w:r>
      <w:r w:rsidR="0060111E">
        <w:rPr>
          <w:rFonts w:ascii="Times New Roman" w:hAnsi="Times New Roman" w:cs="Times New Roman"/>
          <w:sz w:val="20"/>
          <w:szCs w:val="20"/>
        </w:rPr>
        <w:t xml:space="preserve">ou trincadas. As cerâmicas ou acessórios deverão ser assentados conforme recomendação do </w:t>
      </w:r>
      <w:r w:rsidR="0060111E">
        <w:rPr>
          <w:rFonts w:ascii="Times New Roman" w:hAnsi="Times New Roman" w:cs="Times New Roman"/>
          <w:sz w:val="20"/>
          <w:szCs w:val="20"/>
        </w:rPr>
        <w:lastRenderedPageBreak/>
        <w:t>fabricante</w:t>
      </w:r>
      <w:r w:rsidR="00ED096C">
        <w:rPr>
          <w:rFonts w:ascii="Times New Roman" w:hAnsi="Times New Roman" w:cs="Times New Roman"/>
          <w:sz w:val="20"/>
          <w:szCs w:val="20"/>
        </w:rPr>
        <w:t xml:space="preserve"> e, se após colocadas, soarem ocas, serão retiradas e assentadas novamente</w:t>
      </w:r>
      <w:r w:rsidR="0027291C">
        <w:rPr>
          <w:rFonts w:ascii="Times New Roman" w:hAnsi="Times New Roman" w:cs="Times New Roman"/>
          <w:sz w:val="20"/>
          <w:szCs w:val="20"/>
        </w:rPr>
        <w:t>. O encontro entre peças em cantos de 90º deverão ter o corte em meia esquadria (45º).</w:t>
      </w:r>
    </w:p>
    <w:p w14:paraId="26E4905D" w14:textId="5BCCA385" w:rsidR="00175DC0" w:rsidRPr="00175DC0" w:rsidRDefault="008A4293" w:rsidP="00175DC0">
      <w:pPr>
        <w:pStyle w:val="PargrafodaLista"/>
        <w:numPr>
          <w:ilvl w:val="1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TETO</w:t>
      </w:r>
    </w:p>
    <w:p w14:paraId="075DD543" w14:textId="207BB6A0" w:rsidR="000A641E" w:rsidRDefault="00A5713C" w:rsidP="005E6EEF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 forro </w:t>
      </w:r>
      <w:r w:rsidR="00985734">
        <w:rPr>
          <w:rFonts w:ascii="Times New Roman" w:hAnsi="Times New Roman" w:cs="Times New Roman"/>
          <w:sz w:val="20"/>
          <w:szCs w:val="20"/>
        </w:rPr>
        <w:t>deverá ser executado</w:t>
      </w:r>
      <w:r w:rsidR="00382D3F">
        <w:rPr>
          <w:rFonts w:ascii="Times New Roman" w:hAnsi="Times New Roman" w:cs="Times New Roman"/>
          <w:sz w:val="20"/>
          <w:szCs w:val="20"/>
        </w:rPr>
        <w:t xml:space="preserve"> conforme detalhamento do projeto</w:t>
      </w:r>
      <w:r w:rsidR="0065210A">
        <w:rPr>
          <w:rFonts w:ascii="Times New Roman" w:hAnsi="Times New Roman" w:cs="Times New Roman"/>
          <w:sz w:val="20"/>
          <w:szCs w:val="20"/>
        </w:rPr>
        <w:t>. Para forros</w:t>
      </w:r>
      <w:r w:rsidR="00985734">
        <w:rPr>
          <w:rFonts w:ascii="Times New Roman" w:hAnsi="Times New Roman" w:cs="Times New Roman"/>
          <w:sz w:val="20"/>
          <w:szCs w:val="20"/>
        </w:rPr>
        <w:t xml:space="preserve"> de pvc,</w:t>
      </w:r>
      <w:r w:rsidR="00ED6E57">
        <w:rPr>
          <w:rFonts w:ascii="Times New Roman" w:hAnsi="Times New Roman" w:cs="Times New Roman"/>
          <w:sz w:val="20"/>
          <w:szCs w:val="20"/>
        </w:rPr>
        <w:t xml:space="preserve"> em réguas de </w:t>
      </w:r>
      <w:r w:rsidR="00377263">
        <w:rPr>
          <w:rFonts w:ascii="Times New Roman" w:hAnsi="Times New Roman" w:cs="Times New Roman"/>
          <w:sz w:val="20"/>
          <w:szCs w:val="20"/>
        </w:rPr>
        <w:t>10 ou 20 cm</w:t>
      </w:r>
      <w:r w:rsidR="00BD0054">
        <w:rPr>
          <w:rFonts w:ascii="Times New Roman" w:hAnsi="Times New Roman" w:cs="Times New Roman"/>
          <w:sz w:val="20"/>
          <w:szCs w:val="20"/>
        </w:rPr>
        <w:t>, branco</w:t>
      </w:r>
      <w:r w:rsidR="00377263">
        <w:rPr>
          <w:rFonts w:ascii="Times New Roman" w:hAnsi="Times New Roman" w:cs="Times New Roman"/>
          <w:sz w:val="20"/>
          <w:szCs w:val="20"/>
        </w:rPr>
        <w:t>,</w:t>
      </w:r>
      <w:r w:rsidR="00985734">
        <w:rPr>
          <w:rFonts w:ascii="Times New Roman" w:hAnsi="Times New Roman" w:cs="Times New Roman"/>
          <w:sz w:val="20"/>
          <w:szCs w:val="20"/>
        </w:rPr>
        <w:t xml:space="preserve"> com devida estrutura para fixação </w:t>
      </w:r>
      <w:r w:rsidR="00ED6E57">
        <w:rPr>
          <w:rFonts w:ascii="Times New Roman" w:hAnsi="Times New Roman" w:cs="Times New Roman"/>
          <w:sz w:val="20"/>
          <w:szCs w:val="20"/>
        </w:rPr>
        <w:t>das peças,</w:t>
      </w:r>
      <w:r w:rsidR="000D62CE">
        <w:rPr>
          <w:rFonts w:ascii="Times New Roman" w:hAnsi="Times New Roman" w:cs="Times New Roman"/>
          <w:sz w:val="20"/>
          <w:szCs w:val="20"/>
        </w:rPr>
        <w:t xml:space="preserve"> essa estrutura deve apresentar-se </w:t>
      </w:r>
      <w:r w:rsidR="00A301B3">
        <w:rPr>
          <w:rFonts w:ascii="Times New Roman" w:hAnsi="Times New Roman" w:cs="Times New Roman"/>
          <w:sz w:val="20"/>
          <w:szCs w:val="20"/>
        </w:rPr>
        <w:t xml:space="preserve">com espaçamento adequado, </w:t>
      </w:r>
      <w:r w:rsidR="00AC26F7">
        <w:rPr>
          <w:rFonts w:ascii="Times New Roman" w:hAnsi="Times New Roman" w:cs="Times New Roman"/>
          <w:sz w:val="20"/>
          <w:szCs w:val="20"/>
        </w:rPr>
        <w:t xml:space="preserve">garantindo que o forro </w:t>
      </w:r>
      <w:r w:rsidR="00A774F5">
        <w:rPr>
          <w:rFonts w:ascii="Times New Roman" w:hAnsi="Times New Roman" w:cs="Times New Roman"/>
          <w:sz w:val="20"/>
          <w:szCs w:val="20"/>
        </w:rPr>
        <w:t>fique bem fixo e nivelad</w:t>
      </w:r>
      <w:r w:rsidR="000B04EB">
        <w:rPr>
          <w:rFonts w:ascii="Times New Roman" w:hAnsi="Times New Roman" w:cs="Times New Roman"/>
          <w:sz w:val="20"/>
          <w:szCs w:val="20"/>
        </w:rPr>
        <w:t xml:space="preserve">o. As placas devem ser encaixadas nos perfis de suportes, </w:t>
      </w:r>
      <w:r w:rsidR="00C20E1A">
        <w:rPr>
          <w:rFonts w:ascii="Times New Roman" w:hAnsi="Times New Roman" w:cs="Times New Roman"/>
          <w:sz w:val="20"/>
          <w:szCs w:val="20"/>
        </w:rPr>
        <w:t xml:space="preserve">fixadas com pregos, parafusos ou clipes específicos para garantir que fiquem </w:t>
      </w:r>
      <w:r w:rsidR="0070500A">
        <w:rPr>
          <w:rFonts w:ascii="Times New Roman" w:hAnsi="Times New Roman" w:cs="Times New Roman"/>
          <w:sz w:val="20"/>
          <w:szCs w:val="20"/>
        </w:rPr>
        <w:t>firmes,</w:t>
      </w:r>
      <w:r w:rsidR="00FE16EB">
        <w:rPr>
          <w:rFonts w:ascii="Times New Roman" w:hAnsi="Times New Roman" w:cs="Times New Roman"/>
          <w:sz w:val="20"/>
          <w:szCs w:val="20"/>
        </w:rPr>
        <w:t xml:space="preserve"> </w:t>
      </w:r>
      <w:r w:rsidR="0070500A">
        <w:rPr>
          <w:rFonts w:ascii="Times New Roman" w:hAnsi="Times New Roman" w:cs="Times New Roman"/>
          <w:sz w:val="20"/>
          <w:szCs w:val="20"/>
        </w:rPr>
        <w:t xml:space="preserve">e é de suma importância </w:t>
      </w:r>
      <w:r w:rsidR="00FE16EB">
        <w:rPr>
          <w:rFonts w:ascii="Times New Roman" w:hAnsi="Times New Roman" w:cs="Times New Roman"/>
          <w:sz w:val="20"/>
          <w:szCs w:val="20"/>
        </w:rPr>
        <w:t xml:space="preserve">verificar </w:t>
      </w:r>
      <w:r w:rsidR="00F6628E">
        <w:rPr>
          <w:rFonts w:ascii="Times New Roman" w:hAnsi="Times New Roman" w:cs="Times New Roman"/>
          <w:sz w:val="20"/>
          <w:szCs w:val="20"/>
        </w:rPr>
        <w:t>o nivelamento a cada nova placa instalada</w:t>
      </w:r>
      <w:r w:rsidR="00ED7C13">
        <w:rPr>
          <w:rFonts w:ascii="Times New Roman" w:hAnsi="Times New Roman" w:cs="Times New Roman"/>
          <w:sz w:val="20"/>
          <w:szCs w:val="20"/>
        </w:rPr>
        <w:t xml:space="preserve">. A instalação de forros será feita </w:t>
      </w:r>
      <w:r w:rsidR="00377263">
        <w:rPr>
          <w:rFonts w:ascii="Times New Roman" w:hAnsi="Times New Roman" w:cs="Times New Roman"/>
          <w:sz w:val="20"/>
          <w:szCs w:val="20"/>
        </w:rPr>
        <w:t xml:space="preserve">de acordo com os ambientes indicados na planta baixa, respeitando o pé direito adotado para cada </w:t>
      </w:r>
      <w:r w:rsidR="000C48E1">
        <w:rPr>
          <w:rFonts w:ascii="Times New Roman" w:hAnsi="Times New Roman" w:cs="Times New Roman"/>
          <w:sz w:val="20"/>
          <w:szCs w:val="20"/>
        </w:rPr>
        <w:t>ambiente</w:t>
      </w:r>
      <w:r w:rsidR="008E5F1A">
        <w:rPr>
          <w:rFonts w:ascii="Times New Roman" w:hAnsi="Times New Roman" w:cs="Times New Roman"/>
          <w:sz w:val="20"/>
          <w:szCs w:val="20"/>
        </w:rPr>
        <w:t>.</w:t>
      </w:r>
      <w:r w:rsidR="005E6EEF">
        <w:rPr>
          <w:rFonts w:ascii="Times New Roman" w:hAnsi="Times New Roman" w:cs="Times New Roman"/>
          <w:sz w:val="20"/>
          <w:szCs w:val="20"/>
        </w:rPr>
        <w:t xml:space="preserve"> </w:t>
      </w:r>
      <w:r w:rsidR="000A641E" w:rsidRPr="005E6EEF">
        <w:rPr>
          <w:rFonts w:ascii="Times New Roman" w:hAnsi="Times New Roman" w:cs="Times New Roman"/>
          <w:sz w:val="20"/>
          <w:szCs w:val="20"/>
        </w:rPr>
        <w:t xml:space="preserve">Após a </w:t>
      </w:r>
      <w:r w:rsidR="005E6EEF">
        <w:rPr>
          <w:rFonts w:ascii="Times New Roman" w:hAnsi="Times New Roman" w:cs="Times New Roman"/>
          <w:sz w:val="20"/>
          <w:szCs w:val="20"/>
        </w:rPr>
        <w:t>conclusão do serviço</w:t>
      </w:r>
      <w:r w:rsidR="000A641E" w:rsidRPr="005E6EEF">
        <w:rPr>
          <w:rFonts w:ascii="Times New Roman" w:hAnsi="Times New Roman" w:cs="Times New Roman"/>
          <w:sz w:val="20"/>
          <w:szCs w:val="20"/>
        </w:rPr>
        <w:t>, o forro deve estar limpo e isento de resíduos provenientes e sua instalação</w:t>
      </w:r>
      <w:r w:rsidR="005E6EEF" w:rsidRPr="005E6EEF">
        <w:rPr>
          <w:rFonts w:ascii="Times New Roman" w:hAnsi="Times New Roman" w:cs="Times New Roman"/>
          <w:sz w:val="20"/>
          <w:szCs w:val="20"/>
        </w:rPr>
        <w:t>.</w:t>
      </w:r>
    </w:p>
    <w:p w14:paraId="7C46C043" w14:textId="25945178" w:rsidR="00CA1112" w:rsidRPr="00A64339" w:rsidRDefault="00404C48" w:rsidP="00A64339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</w:t>
      </w:r>
      <w:r w:rsidR="001125E4">
        <w:rPr>
          <w:rFonts w:ascii="Times New Roman" w:hAnsi="Times New Roman" w:cs="Times New Roman"/>
          <w:sz w:val="20"/>
          <w:szCs w:val="20"/>
        </w:rPr>
        <w:t>s ambientes descritos com forro de gesso acústico</w:t>
      </w:r>
      <w:r w:rsidR="005B31A6">
        <w:rPr>
          <w:rFonts w:ascii="Times New Roman" w:hAnsi="Times New Roman" w:cs="Times New Roman"/>
          <w:sz w:val="20"/>
          <w:szCs w:val="20"/>
        </w:rPr>
        <w:t xml:space="preserve"> c</w:t>
      </w:r>
      <w:r w:rsidR="002129C1">
        <w:rPr>
          <w:rFonts w:ascii="Times New Roman" w:hAnsi="Times New Roman" w:cs="Times New Roman"/>
          <w:sz w:val="20"/>
          <w:szCs w:val="20"/>
        </w:rPr>
        <w:t>o</w:t>
      </w:r>
      <w:r w:rsidR="005B31A6">
        <w:rPr>
          <w:rFonts w:ascii="Times New Roman" w:hAnsi="Times New Roman" w:cs="Times New Roman"/>
          <w:sz w:val="20"/>
          <w:szCs w:val="20"/>
        </w:rPr>
        <w:t xml:space="preserve">m lã de vidro, </w:t>
      </w:r>
      <w:r w:rsidR="000C4419">
        <w:rPr>
          <w:rFonts w:ascii="Times New Roman" w:hAnsi="Times New Roman" w:cs="Times New Roman"/>
          <w:sz w:val="20"/>
          <w:szCs w:val="20"/>
        </w:rPr>
        <w:t>as chapas de gesso deverão der devidamente instaladas, ter os recortes adequados para a iluminação</w:t>
      </w:r>
      <w:r w:rsidR="00FC68CF">
        <w:rPr>
          <w:rFonts w:ascii="Times New Roman" w:hAnsi="Times New Roman" w:cs="Times New Roman"/>
          <w:sz w:val="20"/>
          <w:szCs w:val="20"/>
        </w:rPr>
        <w:t xml:space="preserve">, e esses recortes não podem comprometer o acabamento ou estética do forro, sendo realizado no limite para a perfeita instalação das luminárias. </w:t>
      </w:r>
      <w:r w:rsidR="002C343E">
        <w:rPr>
          <w:rFonts w:ascii="Times New Roman" w:hAnsi="Times New Roman" w:cs="Times New Roman"/>
          <w:sz w:val="20"/>
          <w:szCs w:val="20"/>
        </w:rPr>
        <w:t xml:space="preserve">A lã de vidro deve ser disposta sobre a estrutura de forma </w:t>
      </w:r>
      <w:r w:rsidR="00143AC3">
        <w:rPr>
          <w:rFonts w:ascii="Times New Roman" w:hAnsi="Times New Roman" w:cs="Times New Roman"/>
          <w:sz w:val="20"/>
          <w:szCs w:val="20"/>
        </w:rPr>
        <w:t>que não hajam frestas, cobrindo toda a área de forro</w:t>
      </w:r>
      <w:r w:rsidR="00AD00DA">
        <w:rPr>
          <w:rFonts w:ascii="Times New Roman" w:hAnsi="Times New Roman" w:cs="Times New Roman"/>
          <w:sz w:val="20"/>
          <w:szCs w:val="20"/>
        </w:rPr>
        <w:t xml:space="preserve">, e esta deve ser fixa de forma a não </w:t>
      </w:r>
      <w:r w:rsidR="007756CB">
        <w:rPr>
          <w:rFonts w:ascii="Times New Roman" w:hAnsi="Times New Roman" w:cs="Times New Roman"/>
          <w:sz w:val="20"/>
          <w:szCs w:val="20"/>
        </w:rPr>
        <w:t>se deslocar durante a colocação das chapas.</w:t>
      </w:r>
    </w:p>
    <w:p w14:paraId="2FBBA4F0" w14:textId="77777777" w:rsidR="00614C6E" w:rsidRDefault="00614C6E" w:rsidP="00FF555C">
      <w:pPr>
        <w:pStyle w:val="PargrafodaLista"/>
        <w:spacing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3B42C74" w14:textId="1451EB98" w:rsidR="00E673FC" w:rsidRDefault="00A871AC" w:rsidP="00E673FC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71AC">
        <w:rPr>
          <w:rFonts w:ascii="Times New Roman" w:hAnsi="Times New Roman" w:cs="Times New Roman"/>
          <w:b/>
          <w:bCs/>
          <w:sz w:val="20"/>
          <w:szCs w:val="20"/>
        </w:rPr>
        <w:t>ESQUADRIAS</w:t>
      </w:r>
    </w:p>
    <w:p w14:paraId="2CF1C7CB" w14:textId="51F0661F" w:rsidR="006460E2" w:rsidRDefault="008E41FB" w:rsidP="00CA1112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Todas as esquadrias deverão se</w:t>
      </w:r>
      <w:r w:rsidR="00440C56">
        <w:rPr>
          <w:rFonts w:ascii="Times New Roman" w:hAnsi="Times New Roman" w:cs="Times New Roman"/>
          <w:sz w:val="20"/>
          <w:szCs w:val="20"/>
        </w:rPr>
        <w:t>guir quadro de especificações de esquadrias do projeto</w:t>
      </w:r>
      <w:r w:rsidR="006E7591">
        <w:rPr>
          <w:rFonts w:ascii="Times New Roman" w:hAnsi="Times New Roman" w:cs="Times New Roman"/>
          <w:sz w:val="20"/>
          <w:szCs w:val="20"/>
        </w:rPr>
        <w:t xml:space="preserve"> arquitetônicos, respeitando seus devidos materiais</w:t>
      </w:r>
      <w:r w:rsidR="00AB054F">
        <w:rPr>
          <w:rFonts w:ascii="Times New Roman" w:hAnsi="Times New Roman" w:cs="Times New Roman"/>
          <w:sz w:val="20"/>
          <w:szCs w:val="20"/>
        </w:rPr>
        <w:t xml:space="preserve"> e acabamentos </w:t>
      </w:r>
      <w:r w:rsidR="006E7591">
        <w:rPr>
          <w:rFonts w:ascii="Times New Roman" w:hAnsi="Times New Roman" w:cs="Times New Roman"/>
          <w:sz w:val="20"/>
          <w:szCs w:val="20"/>
        </w:rPr>
        <w:t>contidos em planilha orçamentária</w:t>
      </w:r>
      <w:r w:rsidR="00D357F6">
        <w:rPr>
          <w:rFonts w:ascii="Times New Roman" w:hAnsi="Times New Roman" w:cs="Times New Roman"/>
          <w:sz w:val="20"/>
          <w:szCs w:val="20"/>
        </w:rPr>
        <w:t xml:space="preserve">. A instalação deverá ser feita por </w:t>
      </w:r>
      <w:r w:rsidR="00040E2B">
        <w:rPr>
          <w:rFonts w:ascii="Times New Roman" w:hAnsi="Times New Roman" w:cs="Times New Roman"/>
          <w:sz w:val="20"/>
          <w:szCs w:val="20"/>
        </w:rPr>
        <w:t>profissional habilitado</w:t>
      </w:r>
      <w:r w:rsidR="001632E8">
        <w:rPr>
          <w:rFonts w:ascii="Times New Roman" w:hAnsi="Times New Roman" w:cs="Times New Roman"/>
          <w:sz w:val="20"/>
          <w:szCs w:val="20"/>
        </w:rPr>
        <w:t>, garantindo nivelamento do bate</w:t>
      </w:r>
      <w:r w:rsidR="00515058">
        <w:rPr>
          <w:rFonts w:ascii="Times New Roman" w:hAnsi="Times New Roman" w:cs="Times New Roman"/>
          <w:sz w:val="20"/>
          <w:szCs w:val="20"/>
        </w:rPr>
        <w:t>nte</w:t>
      </w:r>
      <w:r w:rsidR="001632E8">
        <w:rPr>
          <w:rFonts w:ascii="Times New Roman" w:hAnsi="Times New Roman" w:cs="Times New Roman"/>
          <w:sz w:val="20"/>
          <w:szCs w:val="20"/>
        </w:rPr>
        <w:t>, que precisa estar vertical e alinhado</w:t>
      </w:r>
      <w:r w:rsidR="00040E2B">
        <w:rPr>
          <w:rFonts w:ascii="Times New Roman" w:hAnsi="Times New Roman" w:cs="Times New Roman"/>
          <w:sz w:val="20"/>
          <w:szCs w:val="20"/>
        </w:rPr>
        <w:t xml:space="preserve"> e </w:t>
      </w:r>
      <w:r w:rsidR="00137332">
        <w:rPr>
          <w:rFonts w:ascii="Times New Roman" w:hAnsi="Times New Roman" w:cs="Times New Roman"/>
          <w:sz w:val="20"/>
          <w:szCs w:val="20"/>
        </w:rPr>
        <w:t>após instalação</w:t>
      </w:r>
      <w:r w:rsidR="00515058">
        <w:rPr>
          <w:rFonts w:ascii="Times New Roman" w:hAnsi="Times New Roman" w:cs="Times New Roman"/>
          <w:sz w:val="20"/>
          <w:szCs w:val="20"/>
        </w:rPr>
        <w:t xml:space="preserve">, </w:t>
      </w:r>
      <w:r w:rsidR="00231111">
        <w:rPr>
          <w:rFonts w:ascii="Times New Roman" w:hAnsi="Times New Roman" w:cs="Times New Roman"/>
          <w:sz w:val="20"/>
          <w:szCs w:val="20"/>
        </w:rPr>
        <w:t xml:space="preserve">utilizar as guarnições necessárias para acabamento das esquadrias. </w:t>
      </w:r>
      <w:r w:rsidR="00050585">
        <w:rPr>
          <w:rFonts w:ascii="Times New Roman" w:hAnsi="Times New Roman" w:cs="Times New Roman"/>
          <w:sz w:val="20"/>
          <w:szCs w:val="20"/>
        </w:rPr>
        <w:t xml:space="preserve">Ao final.do serviço, portas, portões e janelas </w:t>
      </w:r>
      <w:r w:rsidR="00040E2B">
        <w:rPr>
          <w:rFonts w:ascii="Times New Roman" w:hAnsi="Times New Roman" w:cs="Times New Roman"/>
          <w:sz w:val="20"/>
          <w:szCs w:val="20"/>
        </w:rPr>
        <w:t>devem apresentar perfeito funcionamento</w:t>
      </w:r>
      <w:r w:rsidR="00BE54F3">
        <w:rPr>
          <w:rFonts w:ascii="Times New Roman" w:hAnsi="Times New Roman" w:cs="Times New Roman"/>
          <w:sz w:val="20"/>
          <w:szCs w:val="20"/>
        </w:rPr>
        <w:t xml:space="preserve"> de trincos, dobradiças, entre ou</w:t>
      </w:r>
      <w:r w:rsidR="006D0588">
        <w:rPr>
          <w:rFonts w:ascii="Times New Roman" w:hAnsi="Times New Roman" w:cs="Times New Roman"/>
          <w:sz w:val="20"/>
          <w:szCs w:val="20"/>
        </w:rPr>
        <w:t xml:space="preserve">tras </w:t>
      </w:r>
      <w:r w:rsidR="00DF6D07">
        <w:rPr>
          <w:rFonts w:ascii="Times New Roman" w:hAnsi="Times New Roman" w:cs="Times New Roman"/>
          <w:sz w:val="20"/>
          <w:szCs w:val="20"/>
        </w:rPr>
        <w:t xml:space="preserve">peças pertinentes </w:t>
      </w:r>
      <w:r w:rsidR="00AE48D2">
        <w:rPr>
          <w:rFonts w:ascii="Times New Roman" w:hAnsi="Times New Roman" w:cs="Times New Roman"/>
          <w:sz w:val="20"/>
          <w:szCs w:val="20"/>
        </w:rPr>
        <w:t>a sua utilização.</w:t>
      </w:r>
    </w:p>
    <w:p w14:paraId="77EBC6BB" w14:textId="77777777" w:rsidR="00CA1112" w:rsidRPr="00CA1112" w:rsidRDefault="00CA1112" w:rsidP="00CA1112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</w:p>
    <w:p w14:paraId="5F152BFF" w14:textId="112CADF5" w:rsidR="00DF19CB" w:rsidRPr="00FA055A" w:rsidRDefault="00DF19CB" w:rsidP="00DF19CB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LOUÇAS, METAIS E ACESSÓRIOS</w:t>
      </w:r>
    </w:p>
    <w:p w14:paraId="17FD0D3B" w14:textId="7C2410D2" w:rsidR="00F26C80" w:rsidRDefault="00E03FE9" w:rsidP="00F26C80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projeto conta com instalação de vasos sanitários convencionais e para PCD,</w:t>
      </w:r>
      <w:r w:rsidR="00B813A2">
        <w:rPr>
          <w:rFonts w:ascii="Times New Roman" w:hAnsi="Times New Roman" w:cs="Times New Roman"/>
          <w:sz w:val="20"/>
          <w:szCs w:val="20"/>
        </w:rPr>
        <w:t xml:space="preserve"> com assento da mesma cor da louça, e</w:t>
      </w:r>
      <w:r>
        <w:rPr>
          <w:rFonts w:ascii="Times New Roman" w:hAnsi="Times New Roman" w:cs="Times New Roman"/>
          <w:sz w:val="20"/>
          <w:szCs w:val="20"/>
        </w:rPr>
        <w:t xml:space="preserve"> estes devem ser instalados corretamente</w:t>
      </w:r>
      <w:r w:rsidR="00B813A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levando-se em conta </w:t>
      </w:r>
      <w:r w:rsidR="0010414E">
        <w:rPr>
          <w:rFonts w:ascii="Times New Roman" w:hAnsi="Times New Roman" w:cs="Times New Roman"/>
          <w:sz w:val="20"/>
          <w:szCs w:val="20"/>
        </w:rPr>
        <w:t>a devida instalação do anel de vedação, alinhamento do vaso sanitário com o anel</w:t>
      </w:r>
      <w:r w:rsidR="00305B51">
        <w:rPr>
          <w:rFonts w:ascii="Times New Roman" w:hAnsi="Times New Roman" w:cs="Times New Roman"/>
          <w:sz w:val="20"/>
          <w:szCs w:val="20"/>
        </w:rPr>
        <w:t xml:space="preserve"> e fixação da louça ao chão, que deve</w:t>
      </w:r>
      <w:r w:rsidR="00A00EB8">
        <w:rPr>
          <w:rFonts w:ascii="Times New Roman" w:hAnsi="Times New Roman" w:cs="Times New Roman"/>
          <w:sz w:val="20"/>
          <w:szCs w:val="20"/>
        </w:rPr>
        <w:t xml:space="preserve"> apresentar-se nivelada e e</w:t>
      </w:r>
      <w:r w:rsidR="00DE43F5">
        <w:rPr>
          <w:rFonts w:ascii="Times New Roman" w:hAnsi="Times New Roman" w:cs="Times New Roman"/>
          <w:sz w:val="20"/>
          <w:szCs w:val="20"/>
        </w:rPr>
        <w:t xml:space="preserve">stável, </w:t>
      </w:r>
      <w:r w:rsidR="003B2157">
        <w:rPr>
          <w:rFonts w:ascii="Times New Roman" w:hAnsi="Times New Roman" w:cs="Times New Roman"/>
          <w:sz w:val="20"/>
          <w:szCs w:val="20"/>
        </w:rPr>
        <w:t xml:space="preserve">sempre atentando-se para a instalação </w:t>
      </w:r>
      <w:r w:rsidR="00305B51">
        <w:rPr>
          <w:rFonts w:ascii="Times New Roman" w:hAnsi="Times New Roman" w:cs="Times New Roman"/>
          <w:sz w:val="20"/>
          <w:szCs w:val="20"/>
        </w:rPr>
        <w:t>ser feita com cautela evitando-se danificar a peça</w:t>
      </w:r>
      <w:r w:rsidR="003B2157">
        <w:rPr>
          <w:rFonts w:ascii="Times New Roman" w:hAnsi="Times New Roman" w:cs="Times New Roman"/>
          <w:sz w:val="20"/>
          <w:szCs w:val="20"/>
        </w:rPr>
        <w:t>, que deve estar firme, mas não deformada.</w:t>
      </w:r>
      <w:r w:rsidR="00305B51">
        <w:rPr>
          <w:rFonts w:ascii="Times New Roman" w:hAnsi="Times New Roman" w:cs="Times New Roman"/>
          <w:sz w:val="20"/>
          <w:szCs w:val="20"/>
        </w:rPr>
        <w:t xml:space="preserve"> A caixa acoplada deve ser instalada seguindo as recomendações do fabricante</w:t>
      </w:r>
      <w:r w:rsidR="00F26C80">
        <w:rPr>
          <w:rFonts w:ascii="Times New Roman" w:hAnsi="Times New Roman" w:cs="Times New Roman"/>
          <w:sz w:val="20"/>
          <w:szCs w:val="20"/>
        </w:rPr>
        <w:t xml:space="preserve"> com as tubulações adequadas.</w:t>
      </w:r>
    </w:p>
    <w:p w14:paraId="5E2716FD" w14:textId="112101F2" w:rsidR="00F26C80" w:rsidRDefault="00590D87" w:rsidP="00F26C80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Após concluídos os serviços, o vaso d</w:t>
      </w:r>
      <w:r w:rsidR="00490413">
        <w:rPr>
          <w:rFonts w:ascii="Times New Roman" w:hAnsi="Times New Roman" w:cs="Times New Roman"/>
          <w:sz w:val="20"/>
          <w:szCs w:val="20"/>
        </w:rPr>
        <w:t xml:space="preserve">eve apresentar perfeito funcionamento, sem vazamentos </w:t>
      </w:r>
      <w:r w:rsidR="00C50982">
        <w:rPr>
          <w:rFonts w:ascii="Times New Roman" w:hAnsi="Times New Roman" w:cs="Times New Roman"/>
          <w:sz w:val="20"/>
          <w:szCs w:val="20"/>
        </w:rPr>
        <w:t xml:space="preserve">nas conexões e </w:t>
      </w:r>
      <w:r w:rsidR="003E7C3D">
        <w:rPr>
          <w:rFonts w:ascii="Times New Roman" w:hAnsi="Times New Roman" w:cs="Times New Roman"/>
          <w:sz w:val="20"/>
          <w:szCs w:val="20"/>
        </w:rPr>
        <w:t>com pleno funcionamento da descarga</w:t>
      </w:r>
      <w:r w:rsidR="00815DB4">
        <w:rPr>
          <w:rFonts w:ascii="Times New Roman" w:hAnsi="Times New Roman" w:cs="Times New Roman"/>
          <w:sz w:val="20"/>
          <w:szCs w:val="20"/>
        </w:rPr>
        <w:t>.</w:t>
      </w:r>
    </w:p>
    <w:p w14:paraId="3D5C156C" w14:textId="60FCD2E9" w:rsidR="00F108B6" w:rsidRDefault="00F108B6" w:rsidP="00F26C80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</w:t>
      </w:r>
      <w:r w:rsidR="00C02374">
        <w:rPr>
          <w:rFonts w:ascii="Times New Roman" w:hAnsi="Times New Roman" w:cs="Times New Roman"/>
          <w:sz w:val="20"/>
          <w:szCs w:val="20"/>
        </w:rPr>
        <w:t>cubas deverão ser embutidas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36A9D">
        <w:rPr>
          <w:rFonts w:ascii="Times New Roman" w:hAnsi="Times New Roman" w:cs="Times New Roman"/>
          <w:sz w:val="20"/>
          <w:szCs w:val="20"/>
        </w:rPr>
        <w:t>em bancadas de granito, com espessura de 3 cm,</w:t>
      </w:r>
      <w:r w:rsidR="002711C6">
        <w:rPr>
          <w:rFonts w:ascii="Times New Roman" w:hAnsi="Times New Roman" w:cs="Times New Roman"/>
          <w:sz w:val="20"/>
          <w:szCs w:val="20"/>
        </w:rPr>
        <w:t xml:space="preserve"> que devem estar </w:t>
      </w:r>
      <w:r w:rsidR="00F90726">
        <w:rPr>
          <w:rFonts w:ascii="Times New Roman" w:hAnsi="Times New Roman" w:cs="Times New Roman"/>
          <w:sz w:val="20"/>
          <w:szCs w:val="20"/>
        </w:rPr>
        <w:t>bem-posicionadas</w:t>
      </w:r>
      <w:r w:rsidR="002711C6">
        <w:rPr>
          <w:rFonts w:ascii="Times New Roman" w:hAnsi="Times New Roman" w:cs="Times New Roman"/>
          <w:sz w:val="20"/>
          <w:szCs w:val="20"/>
        </w:rPr>
        <w:t xml:space="preserve"> e niveladas antes da </w:t>
      </w:r>
      <w:r w:rsidR="00F90726">
        <w:rPr>
          <w:rFonts w:ascii="Times New Roman" w:hAnsi="Times New Roman" w:cs="Times New Roman"/>
          <w:sz w:val="20"/>
          <w:szCs w:val="20"/>
        </w:rPr>
        <w:t>instalação de pias e torneiras,</w:t>
      </w:r>
      <w:r w:rsidR="00136A9D">
        <w:rPr>
          <w:rFonts w:ascii="Times New Roman" w:hAnsi="Times New Roman" w:cs="Times New Roman"/>
          <w:sz w:val="20"/>
          <w:szCs w:val="20"/>
        </w:rPr>
        <w:t xml:space="preserve"> seguindo os detalhamentos da planta arquitetônico</w:t>
      </w:r>
      <w:r w:rsidR="00543276">
        <w:rPr>
          <w:rFonts w:ascii="Times New Roman" w:hAnsi="Times New Roman" w:cs="Times New Roman"/>
          <w:sz w:val="20"/>
          <w:szCs w:val="20"/>
        </w:rPr>
        <w:t xml:space="preserve">. </w:t>
      </w:r>
      <w:r w:rsidR="002F6FFE">
        <w:rPr>
          <w:rFonts w:ascii="Times New Roman" w:hAnsi="Times New Roman" w:cs="Times New Roman"/>
          <w:sz w:val="20"/>
          <w:szCs w:val="20"/>
        </w:rPr>
        <w:t xml:space="preserve">A </w:t>
      </w:r>
      <w:r w:rsidR="000079DA">
        <w:rPr>
          <w:rFonts w:ascii="Times New Roman" w:hAnsi="Times New Roman" w:cs="Times New Roman"/>
          <w:sz w:val="20"/>
          <w:szCs w:val="20"/>
        </w:rPr>
        <w:t xml:space="preserve">instalação </w:t>
      </w:r>
      <w:r w:rsidR="001762A3">
        <w:rPr>
          <w:rFonts w:ascii="Times New Roman" w:hAnsi="Times New Roman" w:cs="Times New Roman"/>
          <w:sz w:val="20"/>
          <w:szCs w:val="20"/>
        </w:rPr>
        <w:t>de torneiras e</w:t>
      </w:r>
      <w:r w:rsidR="000079DA">
        <w:rPr>
          <w:rFonts w:ascii="Times New Roman" w:hAnsi="Times New Roman" w:cs="Times New Roman"/>
          <w:sz w:val="20"/>
          <w:szCs w:val="20"/>
        </w:rPr>
        <w:t xml:space="preserve"> sif</w:t>
      </w:r>
      <w:r w:rsidR="00627E2C">
        <w:rPr>
          <w:rFonts w:ascii="Times New Roman" w:hAnsi="Times New Roman" w:cs="Times New Roman"/>
          <w:sz w:val="20"/>
          <w:szCs w:val="20"/>
        </w:rPr>
        <w:t>õe</w:t>
      </w:r>
      <w:r w:rsidR="001762A3">
        <w:rPr>
          <w:rFonts w:ascii="Times New Roman" w:hAnsi="Times New Roman" w:cs="Times New Roman"/>
          <w:sz w:val="20"/>
          <w:szCs w:val="20"/>
        </w:rPr>
        <w:t>s</w:t>
      </w:r>
      <w:r w:rsidR="000079DA">
        <w:rPr>
          <w:rFonts w:ascii="Times New Roman" w:hAnsi="Times New Roman" w:cs="Times New Roman"/>
          <w:sz w:val="20"/>
          <w:szCs w:val="20"/>
        </w:rPr>
        <w:t xml:space="preserve"> deve ser feita de acordo com as recomendações do fabricante</w:t>
      </w:r>
      <w:r w:rsidR="00D867C4">
        <w:rPr>
          <w:rFonts w:ascii="Times New Roman" w:hAnsi="Times New Roman" w:cs="Times New Roman"/>
          <w:sz w:val="20"/>
          <w:szCs w:val="20"/>
        </w:rPr>
        <w:t xml:space="preserve">, </w:t>
      </w:r>
      <w:r w:rsidR="00144DF9">
        <w:rPr>
          <w:rFonts w:ascii="Times New Roman" w:hAnsi="Times New Roman" w:cs="Times New Roman"/>
          <w:sz w:val="20"/>
          <w:szCs w:val="20"/>
        </w:rPr>
        <w:t xml:space="preserve">garantindo que todas as </w:t>
      </w:r>
      <w:r w:rsidR="00D7699F">
        <w:rPr>
          <w:rFonts w:ascii="Times New Roman" w:hAnsi="Times New Roman" w:cs="Times New Roman"/>
          <w:sz w:val="20"/>
          <w:szCs w:val="20"/>
        </w:rPr>
        <w:t>conexões estejam bem apertadas e vedadas, utilizando, se necessário, veda roscas para se evitar va</w:t>
      </w:r>
      <w:r w:rsidR="002711C6">
        <w:rPr>
          <w:rFonts w:ascii="Times New Roman" w:hAnsi="Times New Roman" w:cs="Times New Roman"/>
          <w:sz w:val="20"/>
          <w:szCs w:val="20"/>
        </w:rPr>
        <w:t>zamentos</w:t>
      </w:r>
      <w:r w:rsidR="00F90726">
        <w:rPr>
          <w:rFonts w:ascii="Times New Roman" w:hAnsi="Times New Roman" w:cs="Times New Roman"/>
          <w:sz w:val="20"/>
          <w:szCs w:val="20"/>
        </w:rPr>
        <w:t xml:space="preserve">. Após conclusão do serviço, </w:t>
      </w:r>
      <w:r w:rsidR="005E6476">
        <w:rPr>
          <w:rFonts w:ascii="Times New Roman" w:hAnsi="Times New Roman" w:cs="Times New Roman"/>
          <w:sz w:val="20"/>
          <w:szCs w:val="20"/>
        </w:rPr>
        <w:t xml:space="preserve">todas as torneiras devem apresentar perfeito funcionamento e com devido fluxo de água, havendo troca ou substituição da mesma caso </w:t>
      </w:r>
      <w:r w:rsidR="00C02374">
        <w:rPr>
          <w:rFonts w:ascii="Times New Roman" w:hAnsi="Times New Roman" w:cs="Times New Roman"/>
          <w:sz w:val="20"/>
          <w:szCs w:val="20"/>
        </w:rPr>
        <w:t>apresente algum defeito.</w:t>
      </w:r>
    </w:p>
    <w:p w14:paraId="7F0EE64E" w14:textId="62A0A653" w:rsidR="00E36384" w:rsidRDefault="00E36384" w:rsidP="00F26C80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Todos os banheiros devem contar com papeleira </w:t>
      </w:r>
      <w:r w:rsidR="00763177">
        <w:rPr>
          <w:rFonts w:ascii="Times New Roman" w:hAnsi="Times New Roman" w:cs="Times New Roman"/>
          <w:sz w:val="20"/>
          <w:szCs w:val="20"/>
        </w:rPr>
        <w:t xml:space="preserve">de louça </w:t>
      </w:r>
      <w:r w:rsidR="00820BC5">
        <w:rPr>
          <w:rFonts w:ascii="Times New Roman" w:hAnsi="Times New Roman" w:cs="Times New Roman"/>
          <w:sz w:val="20"/>
          <w:szCs w:val="20"/>
        </w:rPr>
        <w:t>branca,</w:t>
      </w:r>
      <w:r w:rsidR="00763177">
        <w:rPr>
          <w:rFonts w:ascii="Times New Roman" w:hAnsi="Times New Roman" w:cs="Times New Roman"/>
          <w:sz w:val="20"/>
          <w:szCs w:val="20"/>
        </w:rPr>
        <w:t xml:space="preserve"> saboneteira para sabão líquido e, nos casos de banheiro para PCD, dev</w:t>
      </w:r>
      <w:r w:rsidR="00487A24">
        <w:rPr>
          <w:rFonts w:ascii="Times New Roman" w:hAnsi="Times New Roman" w:cs="Times New Roman"/>
          <w:sz w:val="20"/>
          <w:szCs w:val="20"/>
        </w:rPr>
        <w:t xml:space="preserve">em ser instaladas barras de apoio em inox e banco retrátil conforme detalhamento do projeto arquitetônico, garantindo acessibilidade e </w:t>
      </w:r>
      <w:r w:rsidR="00E97CAD">
        <w:rPr>
          <w:rFonts w:ascii="Times New Roman" w:hAnsi="Times New Roman" w:cs="Times New Roman"/>
          <w:sz w:val="20"/>
          <w:szCs w:val="20"/>
        </w:rPr>
        <w:t>pleno uso dessas instalações.</w:t>
      </w:r>
    </w:p>
    <w:p w14:paraId="5A0E68DF" w14:textId="77777777" w:rsidR="00E65CF0" w:rsidRDefault="00E65CF0" w:rsidP="00F26C80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</w:p>
    <w:p w14:paraId="4A5F6B07" w14:textId="29D6B0F6" w:rsidR="00E65CF0" w:rsidRPr="00E65CF0" w:rsidRDefault="006C56E4" w:rsidP="00E65CF0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PPCI (PROJETO DE PROTEÇÃO E COMBATE A INCÊNDIO)</w:t>
      </w:r>
    </w:p>
    <w:p w14:paraId="0458EA41" w14:textId="7FB3E509" w:rsidR="00E65CF0" w:rsidRDefault="00E65CF0" w:rsidP="009404FE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obra deve contar com itens de proteção contra incêndio, conforme pr</w:t>
      </w:r>
      <w:r w:rsidR="00884AF7">
        <w:rPr>
          <w:rFonts w:ascii="Times New Roman" w:hAnsi="Times New Roman" w:cs="Times New Roman"/>
          <w:sz w:val="20"/>
          <w:szCs w:val="20"/>
        </w:rPr>
        <w:t>ojeto</w:t>
      </w:r>
      <w:r>
        <w:rPr>
          <w:rFonts w:ascii="Times New Roman" w:hAnsi="Times New Roman" w:cs="Times New Roman"/>
          <w:sz w:val="20"/>
          <w:szCs w:val="20"/>
        </w:rPr>
        <w:t xml:space="preserve">, que auxiliem no combate </w:t>
      </w:r>
      <w:r w:rsidR="00485B83">
        <w:rPr>
          <w:rFonts w:ascii="Times New Roman" w:hAnsi="Times New Roman" w:cs="Times New Roman"/>
          <w:sz w:val="20"/>
          <w:szCs w:val="20"/>
        </w:rPr>
        <w:t xml:space="preserve">ao fogo e evacuação no caso de sinistros, sendo esses itens: luminária de emergência, </w:t>
      </w:r>
      <w:r w:rsidR="006A1C07">
        <w:rPr>
          <w:rFonts w:ascii="Times New Roman" w:hAnsi="Times New Roman" w:cs="Times New Roman"/>
          <w:sz w:val="20"/>
          <w:szCs w:val="20"/>
        </w:rPr>
        <w:t>extintor de incêndio ABC 6Kg, e placas de sinalização fotoluminescentes</w:t>
      </w:r>
      <w:r w:rsidR="002F1D73">
        <w:rPr>
          <w:rFonts w:ascii="Times New Roman" w:hAnsi="Times New Roman" w:cs="Times New Roman"/>
          <w:sz w:val="20"/>
          <w:szCs w:val="20"/>
        </w:rPr>
        <w:t>.</w:t>
      </w:r>
    </w:p>
    <w:p w14:paraId="30F048EA" w14:textId="0E65F364" w:rsidR="002E49A3" w:rsidRPr="00B02879" w:rsidRDefault="002E49A3" w:rsidP="002E49A3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INSTALAÇÕES </w:t>
      </w:r>
      <w:r w:rsidR="00B02879">
        <w:rPr>
          <w:rFonts w:ascii="Times New Roman" w:hAnsi="Times New Roman" w:cs="Times New Roman"/>
          <w:b/>
          <w:bCs/>
          <w:sz w:val="20"/>
          <w:szCs w:val="20"/>
        </w:rPr>
        <w:t>ELÉTRICAS</w:t>
      </w:r>
    </w:p>
    <w:p w14:paraId="60CFFC55" w14:textId="3AF57E26" w:rsidR="00B02879" w:rsidRDefault="00B02879" w:rsidP="00B02879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instalações elétricas devem ser realizadas em conformidade com a </w:t>
      </w:r>
      <w:r w:rsidRPr="00462FAC">
        <w:rPr>
          <w:rFonts w:ascii="Times New Roman" w:hAnsi="Times New Roman" w:cs="Times New Roman"/>
          <w:b/>
          <w:bCs/>
          <w:sz w:val="20"/>
          <w:szCs w:val="20"/>
        </w:rPr>
        <w:t>NBR 5410</w:t>
      </w:r>
      <w:r>
        <w:rPr>
          <w:rFonts w:ascii="Times New Roman" w:hAnsi="Times New Roman" w:cs="Times New Roman"/>
          <w:sz w:val="20"/>
          <w:szCs w:val="20"/>
        </w:rPr>
        <w:t xml:space="preserve">, tendo em vista assegurar a segurança, proteção contra choques elétricos e garantir pleno funcionamento das instalações. Nas instalações deverão constar pontos de luz e força, luminárias, pontos de tomada e interruptores que devem estar em pleno funcionamento após sua instalação. </w:t>
      </w:r>
      <w:r w:rsidR="005A1880">
        <w:rPr>
          <w:rFonts w:ascii="Times New Roman" w:hAnsi="Times New Roman" w:cs="Times New Roman"/>
          <w:sz w:val="20"/>
          <w:szCs w:val="20"/>
        </w:rPr>
        <w:t xml:space="preserve">Deve ser observado a luminância das lâmpadas descritas na lista de relações de materiais do projeto elétrico e na planilha orçamentária, a fim de se garantir a devida iluminação do ambiente. </w:t>
      </w:r>
      <w:r>
        <w:rPr>
          <w:rFonts w:ascii="Times New Roman" w:hAnsi="Times New Roman" w:cs="Times New Roman"/>
          <w:sz w:val="20"/>
          <w:szCs w:val="20"/>
        </w:rPr>
        <w:t>As caixas de passagem devem ser instaladas onde necessárias para enfiação e inspeção dos condutores. Esses condutores serão de cobre e com bitolas conforme planilha orçamentária, e deverão ser devidamente instalados a fim de alimentar seus respectivos circuitos.</w:t>
      </w:r>
    </w:p>
    <w:p w14:paraId="261042A4" w14:textId="77777777" w:rsidR="00B02879" w:rsidRDefault="00B02879" w:rsidP="00B02879">
      <w:pPr>
        <w:pStyle w:val="PargrafodaLista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 aterramento deve estar em conformidade com </w:t>
      </w:r>
      <w:r w:rsidRPr="009E3012">
        <w:rPr>
          <w:rFonts w:ascii="Times New Roman" w:hAnsi="Times New Roman" w:cs="Times New Roman"/>
          <w:b/>
          <w:bCs/>
          <w:sz w:val="20"/>
          <w:szCs w:val="20"/>
        </w:rPr>
        <w:t>NBR 5419</w:t>
      </w:r>
      <w:r>
        <w:rPr>
          <w:rFonts w:ascii="Times New Roman" w:hAnsi="Times New Roman" w:cs="Times New Roman"/>
          <w:sz w:val="20"/>
          <w:szCs w:val="20"/>
        </w:rPr>
        <w:t xml:space="preserve">, que apresenta diretrizes acerca de proteção de estruturas contra descargas atmosféricas, além da </w:t>
      </w:r>
      <w:r w:rsidRPr="009114F6">
        <w:rPr>
          <w:rFonts w:ascii="Times New Roman" w:hAnsi="Times New Roman" w:cs="Times New Roman"/>
          <w:b/>
          <w:bCs/>
          <w:sz w:val="20"/>
          <w:szCs w:val="20"/>
        </w:rPr>
        <w:t>NBR 5410</w:t>
      </w:r>
      <w:r>
        <w:rPr>
          <w:rFonts w:ascii="Times New Roman" w:hAnsi="Times New Roman" w:cs="Times New Roman"/>
          <w:sz w:val="20"/>
          <w:szCs w:val="20"/>
        </w:rPr>
        <w:t>, supracitada, prevendo proteção das instalações contra surtos provocados por descargas atmosféricas, transitórios ou falhas de operação.</w:t>
      </w:r>
    </w:p>
    <w:p w14:paraId="75E3F3CB" w14:textId="77777777" w:rsidR="00F21557" w:rsidRPr="00F21557" w:rsidRDefault="00F21557" w:rsidP="00B02879">
      <w:pPr>
        <w:pStyle w:val="PargrafodaLista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0ADCFCD" w14:textId="2F4C14AE" w:rsidR="00B02879" w:rsidRPr="00F21557" w:rsidRDefault="00F21557" w:rsidP="00F21557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21557">
        <w:rPr>
          <w:rFonts w:ascii="Times New Roman" w:hAnsi="Times New Roman" w:cs="Times New Roman"/>
          <w:b/>
          <w:bCs/>
          <w:sz w:val="20"/>
          <w:szCs w:val="20"/>
        </w:rPr>
        <w:t>INSTALAÇÕES HIDROSSANITÁRIAS</w:t>
      </w:r>
    </w:p>
    <w:p w14:paraId="29985190" w14:textId="61EEC0EF" w:rsidR="002E49A3" w:rsidRPr="00E46596" w:rsidRDefault="00E46596" w:rsidP="00AF2AF9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instalações </w:t>
      </w:r>
      <w:r w:rsidR="00510D90">
        <w:rPr>
          <w:rFonts w:ascii="Times New Roman" w:hAnsi="Times New Roman" w:cs="Times New Roman"/>
          <w:sz w:val="20"/>
          <w:szCs w:val="20"/>
        </w:rPr>
        <w:t xml:space="preserve">hidrossanitárias devem seguir as diretrizes da </w:t>
      </w:r>
      <w:r w:rsidR="00510D90" w:rsidRPr="00AF2AF9">
        <w:rPr>
          <w:rFonts w:ascii="Times New Roman" w:hAnsi="Times New Roman" w:cs="Times New Roman"/>
          <w:b/>
          <w:bCs/>
          <w:sz w:val="20"/>
          <w:szCs w:val="20"/>
        </w:rPr>
        <w:t xml:space="preserve">NBR </w:t>
      </w:r>
      <w:r w:rsidR="00D802D7" w:rsidRPr="00AF2AF9">
        <w:rPr>
          <w:rFonts w:ascii="Times New Roman" w:hAnsi="Times New Roman" w:cs="Times New Roman"/>
          <w:b/>
          <w:bCs/>
          <w:sz w:val="20"/>
          <w:szCs w:val="20"/>
        </w:rPr>
        <w:t>5626</w:t>
      </w:r>
      <w:r w:rsidR="00D802D7">
        <w:rPr>
          <w:rFonts w:ascii="Times New Roman" w:hAnsi="Times New Roman" w:cs="Times New Roman"/>
          <w:sz w:val="20"/>
          <w:szCs w:val="20"/>
        </w:rPr>
        <w:t xml:space="preserve">, que regulamenta </w:t>
      </w:r>
      <w:r w:rsidR="002D21EF">
        <w:rPr>
          <w:rFonts w:ascii="Times New Roman" w:hAnsi="Times New Roman" w:cs="Times New Roman"/>
          <w:sz w:val="20"/>
          <w:szCs w:val="20"/>
        </w:rPr>
        <w:t xml:space="preserve">instalações prediais de água fria.  Instalação deve </w:t>
      </w:r>
      <w:r w:rsidR="00AB7DC0">
        <w:rPr>
          <w:rFonts w:ascii="Times New Roman" w:hAnsi="Times New Roman" w:cs="Times New Roman"/>
          <w:sz w:val="20"/>
          <w:szCs w:val="20"/>
        </w:rPr>
        <w:t>ater-se ao uso de tubos e conexões certificados</w:t>
      </w:r>
      <w:r w:rsidR="00D53323">
        <w:rPr>
          <w:rFonts w:ascii="Times New Roman" w:hAnsi="Times New Roman" w:cs="Times New Roman"/>
          <w:sz w:val="20"/>
          <w:szCs w:val="20"/>
        </w:rPr>
        <w:t xml:space="preserve"> garantindo funcionamento correto dos pontos de consumo</w:t>
      </w:r>
      <w:r w:rsidR="00C348A3">
        <w:rPr>
          <w:rFonts w:ascii="Times New Roman" w:hAnsi="Times New Roman" w:cs="Times New Roman"/>
          <w:sz w:val="20"/>
          <w:szCs w:val="20"/>
        </w:rPr>
        <w:t xml:space="preserve">, as distribuições </w:t>
      </w:r>
      <w:r w:rsidR="0038218C">
        <w:rPr>
          <w:rFonts w:ascii="Times New Roman" w:hAnsi="Times New Roman" w:cs="Times New Roman"/>
          <w:sz w:val="20"/>
          <w:szCs w:val="20"/>
        </w:rPr>
        <w:t xml:space="preserve">devem evitar trechos muito longos e curvas excessivas que possam comprometer a pressão, os registros devem ser corretamente instalados </w:t>
      </w:r>
      <w:r w:rsidR="00AD6EB8">
        <w:rPr>
          <w:rFonts w:ascii="Times New Roman" w:hAnsi="Times New Roman" w:cs="Times New Roman"/>
          <w:sz w:val="20"/>
          <w:szCs w:val="20"/>
        </w:rPr>
        <w:t>e a tubulação deve estar isenta de vazamentos.</w:t>
      </w:r>
    </w:p>
    <w:p w14:paraId="2DDC8227" w14:textId="77777777" w:rsidR="00F561DC" w:rsidRDefault="00F561DC" w:rsidP="009404FE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</w:p>
    <w:p w14:paraId="0896DA0D" w14:textId="5FACFD79" w:rsidR="002F1D73" w:rsidRPr="00E7124C" w:rsidRDefault="00E467CA" w:rsidP="002F1D73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PAISAGISMO</w:t>
      </w:r>
    </w:p>
    <w:p w14:paraId="64A45461" w14:textId="23F7EF1A" w:rsidR="00992146" w:rsidRDefault="00992146" w:rsidP="00992146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 detalhamentos de paisagismo devem seguir o projeto arquitetônico, o solo a receber a grama deve estar bem preparado e nivelado, as placas de grama deverão ser dispostas de forma alinhada, minimizando o espaço entre elas, e compactadas para melhor fixação ao solo. As placas devem receber irrigação imediatamente após o plantio para garantir umidade necessária para o enraizamento, e regas periódicas nos primeiros dias para evitar ressecamento e favorecer a aderência. Após o plantio, deve-se evitar pisoteio excessivo nas primeiras semanas.</w:t>
      </w:r>
    </w:p>
    <w:p w14:paraId="4760A716" w14:textId="011BBCA0" w:rsidR="00E467CA" w:rsidRDefault="005933EA" w:rsidP="00A64339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áreas destinadas a receber preenchimento em seixo </w:t>
      </w:r>
      <w:r w:rsidR="00103E69">
        <w:rPr>
          <w:rFonts w:ascii="Times New Roman" w:hAnsi="Times New Roman" w:cs="Times New Roman"/>
          <w:sz w:val="20"/>
          <w:szCs w:val="20"/>
        </w:rPr>
        <w:t>devem estar delimitadas conforme projeto executivo</w:t>
      </w:r>
      <w:r w:rsidR="000C142E">
        <w:rPr>
          <w:rFonts w:ascii="Times New Roman" w:hAnsi="Times New Roman" w:cs="Times New Roman"/>
          <w:sz w:val="20"/>
          <w:szCs w:val="20"/>
        </w:rPr>
        <w:t xml:space="preserve">, assegurando nivelamento e </w:t>
      </w:r>
      <w:r w:rsidR="007023D8">
        <w:rPr>
          <w:rFonts w:ascii="Times New Roman" w:hAnsi="Times New Roman" w:cs="Times New Roman"/>
          <w:sz w:val="20"/>
          <w:szCs w:val="20"/>
        </w:rPr>
        <w:t>conformação das bordas</w:t>
      </w:r>
      <w:r w:rsidR="0056742D">
        <w:rPr>
          <w:rFonts w:ascii="Times New Roman" w:hAnsi="Times New Roman" w:cs="Times New Roman"/>
          <w:sz w:val="20"/>
          <w:szCs w:val="20"/>
        </w:rPr>
        <w:t xml:space="preserve">. As áreas devem estar livres de </w:t>
      </w:r>
      <w:r w:rsidR="004B7067">
        <w:rPr>
          <w:rFonts w:ascii="Times New Roman" w:hAnsi="Times New Roman" w:cs="Times New Roman"/>
          <w:sz w:val="20"/>
          <w:szCs w:val="20"/>
        </w:rPr>
        <w:t xml:space="preserve">vegetação indesejada, detritos e </w:t>
      </w:r>
      <w:r w:rsidR="00EF101F">
        <w:rPr>
          <w:rFonts w:ascii="Times New Roman" w:hAnsi="Times New Roman" w:cs="Times New Roman"/>
          <w:sz w:val="20"/>
          <w:szCs w:val="20"/>
        </w:rPr>
        <w:t>camadas de solo orgânico instáveis, e deve</w:t>
      </w:r>
      <w:r w:rsidR="000248EA">
        <w:rPr>
          <w:rFonts w:ascii="Times New Roman" w:hAnsi="Times New Roman" w:cs="Times New Roman"/>
          <w:sz w:val="20"/>
          <w:szCs w:val="20"/>
        </w:rPr>
        <w:t>m</w:t>
      </w:r>
      <w:r w:rsidR="00EF101F">
        <w:rPr>
          <w:rFonts w:ascii="Times New Roman" w:hAnsi="Times New Roman" w:cs="Times New Roman"/>
          <w:sz w:val="20"/>
          <w:szCs w:val="20"/>
        </w:rPr>
        <w:t xml:space="preserve"> apresentar-se </w:t>
      </w:r>
      <w:r w:rsidR="000248EA">
        <w:rPr>
          <w:rFonts w:ascii="Times New Roman" w:hAnsi="Times New Roman" w:cs="Times New Roman"/>
          <w:sz w:val="20"/>
          <w:szCs w:val="20"/>
        </w:rPr>
        <w:t>regularizadas de modo a garantir o escoamento adequado de águas pluviais</w:t>
      </w:r>
      <w:r w:rsidR="00A95083">
        <w:rPr>
          <w:rFonts w:ascii="Times New Roman" w:hAnsi="Times New Roman" w:cs="Times New Roman"/>
          <w:sz w:val="20"/>
          <w:szCs w:val="20"/>
        </w:rPr>
        <w:t xml:space="preserve">. O seixo para </w:t>
      </w:r>
      <w:r w:rsidR="00945BB3">
        <w:rPr>
          <w:rFonts w:ascii="Times New Roman" w:hAnsi="Times New Roman" w:cs="Times New Roman"/>
          <w:sz w:val="20"/>
          <w:szCs w:val="20"/>
        </w:rPr>
        <w:t xml:space="preserve">enchimento deve </w:t>
      </w:r>
      <w:r w:rsidR="003A3766">
        <w:rPr>
          <w:rFonts w:ascii="Times New Roman" w:hAnsi="Times New Roman" w:cs="Times New Roman"/>
          <w:sz w:val="20"/>
          <w:szCs w:val="20"/>
        </w:rPr>
        <w:t xml:space="preserve">ser de pedras naturais devidamente lavadas, de </w:t>
      </w:r>
      <w:r w:rsidR="00F7696C">
        <w:rPr>
          <w:rFonts w:ascii="Times New Roman" w:hAnsi="Times New Roman" w:cs="Times New Roman"/>
          <w:sz w:val="20"/>
          <w:szCs w:val="20"/>
        </w:rPr>
        <w:t>formato</w:t>
      </w:r>
      <w:r w:rsidR="003A3766">
        <w:rPr>
          <w:rFonts w:ascii="Times New Roman" w:hAnsi="Times New Roman" w:cs="Times New Roman"/>
          <w:sz w:val="20"/>
          <w:szCs w:val="20"/>
        </w:rPr>
        <w:t xml:space="preserve"> arredondado e coloração uniforme</w:t>
      </w:r>
      <w:r w:rsidR="00F7696C">
        <w:rPr>
          <w:rFonts w:ascii="Times New Roman" w:hAnsi="Times New Roman" w:cs="Times New Roman"/>
          <w:sz w:val="20"/>
          <w:szCs w:val="20"/>
        </w:rPr>
        <w:t xml:space="preserve"> isentos de impurezas, pós, argilas ou materiais orgânicos.</w:t>
      </w:r>
    </w:p>
    <w:p w14:paraId="033097B8" w14:textId="77777777" w:rsidR="00A64339" w:rsidRPr="00A64339" w:rsidRDefault="00A64339" w:rsidP="00A64339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</w:p>
    <w:p w14:paraId="6817D13A" w14:textId="630F7431" w:rsidR="009404FE" w:rsidRPr="0087129A" w:rsidRDefault="00E467CA" w:rsidP="00FD72E6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PLAYGROUND</w:t>
      </w:r>
    </w:p>
    <w:p w14:paraId="587B7041" w14:textId="4B00BBA1" w:rsidR="003C4BC9" w:rsidRDefault="00330E4E" w:rsidP="001151B0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gradil do playground dever</w:t>
      </w:r>
      <w:r w:rsidR="006B201C">
        <w:rPr>
          <w:rFonts w:ascii="Times New Roman" w:hAnsi="Times New Roman" w:cs="Times New Roman"/>
          <w:sz w:val="20"/>
          <w:szCs w:val="20"/>
        </w:rPr>
        <w:t xml:space="preserve">á ser confeccionado em aço carbono, com tratamento anticorrosivo </w:t>
      </w:r>
      <w:r w:rsidR="00FE7B48">
        <w:rPr>
          <w:rFonts w:ascii="Times New Roman" w:hAnsi="Times New Roman" w:cs="Times New Roman"/>
          <w:sz w:val="20"/>
          <w:szCs w:val="20"/>
        </w:rPr>
        <w:t>por galvanização</w:t>
      </w:r>
      <w:r w:rsidR="002B7BDE">
        <w:rPr>
          <w:rFonts w:ascii="Times New Roman" w:hAnsi="Times New Roman" w:cs="Times New Roman"/>
          <w:sz w:val="20"/>
          <w:szCs w:val="20"/>
        </w:rPr>
        <w:t xml:space="preserve"> a fogo, garantindo </w:t>
      </w:r>
      <w:r w:rsidR="0071292C">
        <w:rPr>
          <w:rFonts w:ascii="Times New Roman" w:hAnsi="Times New Roman" w:cs="Times New Roman"/>
          <w:sz w:val="20"/>
          <w:szCs w:val="20"/>
        </w:rPr>
        <w:t xml:space="preserve">resistência à oxidação e maior durabilidade em ambientes externos. </w:t>
      </w:r>
      <w:r w:rsidR="00DD3A9A">
        <w:rPr>
          <w:rFonts w:ascii="Times New Roman" w:hAnsi="Times New Roman" w:cs="Times New Roman"/>
          <w:sz w:val="20"/>
          <w:szCs w:val="20"/>
        </w:rPr>
        <w:t xml:space="preserve">O alinhamento e prumo do gradil </w:t>
      </w:r>
      <w:r w:rsidR="00CA2323">
        <w:rPr>
          <w:rFonts w:ascii="Times New Roman" w:hAnsi="Times New Roman" w:cs="Times New Roman"/>
          <w:sz w:val="20"/>
          <w:szCs w:val="20"/>
        </w:rPr>
        <w:t>deverão ser rigorosamente controlados, mantendo uniformidade</w:t>
      </w:r>
      <w:r w:rsidR="007F501E">
        <w:rPr>
          <w:rFonts w:ascii="Times New Roman" w:hAnsi="Times New Roman" w:cs="Times New Roman"/>
          <w:sz w:val="20"/>
          <w:szCs w:val="20"/>
        </w:rPr>
        <w:t xml:space="preserve"> no espaço </w:t>
      </w:r>
      <w:r w:rsidR="00EF6BC6">
        <w:rPr>
          <w:rFonts w:ascii="Times New Roman" w:hAnsi="Times New Roman" w:cs="Times New Roman"/>
          <w:sz w:val="20"/>
          <w:szCs w:val="20"/>
        </w:rPr>
        <w:t>e fixação das barras verticais</w:t>
      </w:r>
      <w:r w:rsidR="00B411AA">
        <w:rPr>
          <w:rFonts w:ascii="Times New Roman" w:hAnsi="Times New Roman" w:cs="Times New Roman"/>
          <w:sz w:val="20"/>
          <w:szCs w:val="20"/>
        </w:rPr>
        <w:t xml:space="preserve">. </w:t>
      </w:r>
      <w:r w:rsidR="00CB752C">
        <w:rPr>
          <w:rFonts w:ascii="Times New Roman" w:hAnsi="Times New Roman" w:cs="Times New Roman"/>
          <w:sz w:val="20"/>
          <w:szCs w:val="20"/>
        </w:rPr>
        <w:t>Todas as arestas e cantos deverão ser arredondados ou protegidos</w:t>
      </w:r>
      <w:r w:rsidR="002F3C08">
        <w:rPr>
          <w:rFonts w:ascii="Times New Roman" w:hAnsi="Times New Roman" w:cs="Times New Roman"/>
          <w:sz w:val="20"/>
          <w:szCs w:val="20"/>
        </w:rPr>
        <w:t>, eliminando riscos de corte ou aprisionamento</w:t>
      </w:r>
      <w:r w:rsidR="00C67431">
        <w:rPr>
          <w:rFonts w:ascii="Times New Roman" w:hAnsi="Times New Roman" w:cs="Times New Roman"/>
          <w:sz w:val="20"/>
          <w:szCs w:val="20"/>
        </w:rPr>
        <w:t>.</w:t>
      </w:r>
    </w:p>
    <w:p w14:paraId="473AC08C" w14:textId="259DCB25" w:rsidR="00544714" w:rsidRPr="00860088" w:rsidRDefault="000B37F8" w:rsidP="00860088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 piso do playground deverá ser</w:t>
      </w:r>
      <w:r w:rsidR="00D6387E">
        <w:rPr>
          <w:rFonts w:ascii="Times New Roman" w:hAnsi="Times New Roman" w:cs="Times New Roman"/>
          <w:sz w:val="20"/>
          <w:szCs w:val="20"/>
        </w:rPr>
        <w:t xml:space="preserve"> </w:t>
      </w:r>
      <w:r w:rsidR="003E0D6A" w:rsidRPr="003E0D6A">
        <w:rPr>
          <w:rFonts w:ascii="Times New Roman" w:hAnsi="Times New Roman" w:cs="Times New Roman"/>
          <w:sz w:val="20"/>
          <w:szCs w:val="20"/>
        </w:rPr>
        <w:t>desenvolvido em borracha SBR, antiderrapante, altamente drenante,</w:t>
      </w:r>
      <w:r w:rsidR="003E0D6A">
        <w:rPr>
          <w:rFonts w:ascii="Times New Roman" w:hAnsi="Times New Roman" w:cs="Times New Roman"/>
          <w:sz w:val="20"/>
          <w:szCs w:val="20"/>
        </w:rPr>
        <w:t xml:space="preserve"> </w:t>
      </w:r>
      <w:r w:rsidR="003E0D6A" w:rsidRPr="003E0D6A">
        <w:rPr>
          <w:rFonts w:ascii="Times New Roman" w:hAnsi="Times New Roman" w:cs="Times New Roman"/>
          <w:sz w:val="20"/>
          <w:szCs w:val="20"/>
        </w:rPr>
        <w:t>absorvedor de impactos, moldado no sistema</w:t>
      </w:r>
      <w:r w:rsidR="003E0D6A">
        <w:rPr>
          <w:rFonts w:ascii="Times New Roman" w:hAnsi="Times New Roman" w:cs="Times New Roman"/>
          <w:sz w:val="20"/>
          <w:szCs w:val="20"/>
        </w:rPr>
        <w:t xml:space="preserve"> </w:t>
      </w:r>
      <w:r w:rsidR="003E0D6A" w:rsidRPr="003E0D6A">
        <w:rPr>
          <w:rFonts w:ascii="Times New Roman" w:hAnsi="Times New Roman" w:cs="Times New Roman"/>
          <w:sz w:val="20"/>
          <w:szCs w:val="20"/>
        </w:rPr>
        <w:t>monolítico espatulado (sem emendas) e à frio</w:t>
      </w:r>
      <w:r w:rsidR="003E0D6A">
        <w:rPr>
          <w:rFonts w:ascii="Times New Roman" w:hAnsi="Times New Roman" w:cs="Times New Roman"/>
          <w:sz w:val="20"/>
          <w:szCs w:val="20"/>
        </w:rPr>
        <w:t xml:space="preserve"> </w:t>
      </w:r>
      <w:r w:rsidR="003E0D6A" w:rsidRPr="003E0D6A">
        <w:rPr>
          <w:rFonts w:ascii="Times New Roman" w:hAnsi="Times New Roman" w:cs="Times New Roman"/>
          <w:sz w:val="20"/>
          <w:szCs w:val="20"/>
        </w:rPr>
        <w:t>e com espessura total de 20mm sendo 10mm</w:t>
      </w:r>
      <w:r w:rsidR="003E0D6A">
        <w:rPr>
          <w:rFonts w:ascii="Times New Roman" w:hAnsi="Times New Roman" w:cs="Times New Roman"/>
          <w:sz w:val="20"/>
          <w:szCs w:val="20"/>
        </w:rPr>
        <w:t xml:space="preserve"> </w:t>
      </w:r>
      <w:r w:rsidR="003E0D6A" w:rsidRPr="003E0D6A">
        <w:rPr>
          <w:rFonts w:ascii="Times New Roman" w:hAnsi="Times New Roman" w:cs="Times New Roman"/>
          <w:sz w:val="20"/>
          <w:szCs w:val="20"/>
        </w:rPr>
        <w:t>de base amortecedora e 10mm de</w:t>
      </w:r>
      <w:r w:rsidR="003E0D6A">
        <w:rPr>
          <w:rFonts w:ascii="Times New Roman" w:hAnsi="Times New Roman" w:cs="Times New Roman"/>
          <w:sz w:val="20"/>
          <w:szCs w:val="20"/>
        </w:rPr>
        <w:t xml:space="preserve"> </w:t>
      </w:r>
      <w:r w:rsidR="003E0D6A" w:rsidRPr="003E0D6A">
        <w:rPr>
          <w:rFonts w:ascii="Times New Roman" w:hAnsi="Times New Roman" w:cs="Times New Roman"/>
          <w:sz w:val="20"/>
          <w:szCs w:val="20"/>
        </w:rPr>
        <w:t>acabamento em SBR e certificado de acordo</w:t>
      </w:r>
      <w:r w:rsidR="003E0D6A">
        <w:rPr>
          <w:rFonts w:ascii="Times New Roman" w:hAnsi="Times New Roman" w:cs="Times New Roman"/>
          <w:sz w:val="20"/>
          <w:szCs w:val="20"/>
        </w:rPr>
        <w:t xml:space="preserve"> </w:t>
      </w:r>
      <w:r w:rsidR="003E0D6A" w:rsidRPr="003E0D6A">
        <w:rPr>
          <w:rFonts w:ascii="Times New Roman" w:hAnsi="Times New Roman" w:cs="Times New Roman"/>
          <w:sz w:val="20"/>
          <w:szCs w:val="20"/>
        </w:rPr>
        <w:t xml:space="preserve">com a </w:t>
      </w:r>
      <w:r w:rsidR="003E0D6A" w:rsidRPr="00905DEC">
        <w:rPr>
          <w:rFonts w:ascii="Times New Roman" w:hAnsi="Times New Roman" w:cs="Times New Roman"/>
          <w:b/>
          <w:bCs/>
          <w:sz w:val="20"/>
          <w:szCs w:val="20"/>
        </w:rPr>
        <w:t>NBR 16.071-3</w:t>
      </w:r>
      <w:r w:rsidR="003E0D6A" w:rsidRPr="003E0D6A">
        <w:rPr>
          <w:rFonts w:ascii="Times New Roman" w:hAnsi="Times New Roman" w:cs="Times New Roman"/>
          <w:sz w:val="20"/>
          <w:szCs w:val="20"/>
        </w:rPr>
        <w:t>.</w:t>
      </w:r>
      <w:r w:rsidR="00860088">
        <w:rPr>
          <w:rFonts w:ascii="Times New Roman" w:hAnsi="Times New Roman" w:cs="Times New Roman"/>
          <w:sz w:val="20"/>
          <w:szCs w:val="20"/>
        </w:rPr>
        <w:t xml:space="preserve"> </w:t>
      </w:r>
      <w:r w:rsidR="008B6911" w:rsidRPr="00860088">
        <w:rPr>
          <w:rFonts w:ascii="Times New Roman" w:hAnsi="Times New Roman" w:cs="Times New Roman"/>
          <w:sz w:val="20"/>
          <w:szCs w:val="20"/>
        </w:rPr>
        <w:t>Estão contemplados no orçamento brinquedos de pvc para playground, que devem ser montados e instalados por profissional habilitado</w:t>
      </w:r>
      <w:r w:rsidR="008B33D6" w:rsidRPr="00860088">
        <w:rPr>
          <w:rFonts w:ascii="Times New Roman" w:hAnsi="Times New Roman" w:cs="Times New Roman"/>
          <w:sz w:val="20"/>
          <w:szCs w:val="20"/>
        </w:rPr>
        <w:t xml:space="preserve"> garantindo a segurança para os usuários.</w:t>
      </w:r>
    </w:p>
    <w:p w14:paraId="0A21C516" w14:textId="5D2BBAB7" w:rsidR="001151B0" w:rsidRPr="00874CF9" w:rsidRDefault="00325A68" w:rsidP="00874CF9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FACHADA</w:t>
      </w:r>
    </w:p>
    <w:p w14:paraId="2131543D" w14:textId="66C4903C" w:rsidR="00BE4779" w:rsidRPr="00860088" w:rsidRDefault="00BA050E" w:rsidP="00860088">
      <w:pPr>
        <w:pStyle w:val="PargrafodaLista"/>
        <w:spacing w:line="360" w:lineRule="auto"/>
        <w:ind w:left="1080" w:firstLine="33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 detalhamento da fachada deve seguir </w:t>
      </w:r>
      <w:r w:rsidR="006B6996">
        <w:rPr>
          <w:rFonts w:ascii="Times New Roman" w:hAnsi="Times New Roman" w:cs="Times New Roman"/>
          <w:sz w:val="20"/>
          <w:szCs w:val="20"/>
        </w:rPr>
        <w:t>o projeto arquitetônico e seus detalhamentos. O projeto conta com placas de tela de aço</w:t>
      </w:r>
      <w:r w:rsidR="00ED6CE6">
        <w:rPr>
          <w:rFonts w:ascii="Times New Roman" w:hAnsi="Times New Roman" w:cs="Times New Roman"/>
          <w:sz w:val="20"/>
          <w:szCs w:val="20"/>
        </w:rPr>
        <w:t xml:space="preserve"> perfuradas, com tratamento anticorrosivo e pintura metálica</w:t>
      </w:r>
      <w:r w:rsidR="00A50692">
        <w:rPr>
          <w:rFonts w:ascii="Times New Roman" w:hAnsi="Times New Roman" w:cs="Times New Roman"/>
          <w:sz w:val="20"/>
          <w:szCs w:val="20"/>
        </w:rPr>
        <w:t>, painéis de ACM e letras de aço inox escovadas com acabamento em iluminação de led</w:t>
      </w:r>
      <w:r w:rsidR="005C0C5E">
        <w:rPr>
          <w:rFonts w:ascii="Times New Roman" w:hAnsi="Times New Roman" w:cs="Times New Roman"/>
          <w:sz w:val="20"/>
          <w:szCs w:val="20"/>
        </w:rPr>
        <w:t xml:space="preserve">. A floreira da fachada deve ser executada </w:t>
      </w:r>
      <w:r w:rsidR="00840CD3">
        <w:rPr>
          <w:rFonts w:ascii="Times New Roman" w:hAnsi="Times New Roman" w:cs="Times New Roman"/>
          <w:sz w:val="20"/>
          <w:szCs w:val="20"/>
        </w:rPr>
        <w:t xml:space="preserve">conforme as dimensões presentes no projeto, em alvenaria, com </w:t>
      </w:r>
      <w:r w:rsidR="00A6052D">
        <w:rPr>
          <w:rFonts w:ascii="Times New Roman" w:hAnsi="Times New Roman" w:cs="Times New Roman"/>
          <w:sz w:val="20"/>
          <w:szCs w:val="20"/>
        </w:rPr>
        <w:t xml:space="preserve">acabamento em revestimento cerâmico 10 x 10 cm, que deve ser executado com o mesmo padrão de acabamento supracitado </w:t>
      </w:r>
      <w:r w:rsidR="002043DE">
        <w:rPr>
          <w:rFonts w:ascii="Times New Roman" w:hAnsi="Times New Roman" w:cs="Times New Roman"/>
          <w:sz w:val="20"/>
          <w:szCs w:val="20"/>
        </w:rPr>
        <w:t>no item</w:t>
      </w:r>
      <w:r w:rsidR="00A6052D">
        <w:rPr>
          <w:rFonts w:ascii="Times New Roman" w:hAnsi="Times New Roman" w:cs="Times New Roman"/>
          <w:sz w:val="20"/>
          <w:szCs w:val="20"/>
        </w:rPr>
        <w:t xml:space="preserve"> de acabamentos.</w:t>
      </w:r>
    </w:p>
    <w:p w14:paraId="5031F52C" w14:textId="36B00AB3" w:rsidR="00C04BBB" w:rsidRPr="00C04BBB" w:rsidRDefault="00C04BBB" w:rsidP="00C04BBB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04BBB">
        <w:rPr>
          <w:rFonts w:ascii="Times New Roman" w:hAnsi="Times New Roman" w:cs="Times New Roman"/>
          <w:b/>
          <w:bCs/>
          <w:sz w:val="20"/>
          <w:szCs w:val="20"/>
        </w:rPr>
        <w:t>ACESSIBILIDADE</w:t>
      </w:r>
    </w:p>
    <w:p w14:paraId="6D709070" w14:textId="583BBE38" w:rsidR="002043DE" w:rsidRPr="00A3713E" w:rsidRDefault="004A0056" w:rsidP="00A3713E">
      <w:pPr>
        <w:pStyle w:val="PargrafodaLista"/>
        <w:spacing w:line="360" w:lineRule="auto"/>
        <w:ind w:left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 projeto arquitetônico conta </w:t>
      </w:r>
      <w:r w:rsidR="000232E1">
        <w:rPr>
          <w:rFonts w:ascii="Times New Roman" w:hAnsi="Times New Roman" w:cs="Times New Roman"/>
          <w:sz w:val="20"/>
          <w:szCs w:val="20"/>
        </w:rPr>
        <w:t>com detalhamento de piso tátil e instalação de mapa tátil. A paginação dos pisos</w:t>
      </w:r>
      <w:r w:rsidR="00F802CB">
        <w:rPr>
          <w:rFonts w:ascii="Times New Roman" w:hAnsi="Times New Roman" w:cs="Times New Roman"/>
          <w:sz w:val="20"/>
          <w:szCs w:val="20"/>
        </w:rPr>
        <w:t xml:space="preserve"> deve seguir estritamente ao detalhamento do projeto, respeitando a diferença entre alerta e direcional, de modo a garantir </w:t>
      </w:r>
      <w:r w:rsidR="00E8510F">
        <w:rPr>
          <w:rFonts w:ascii="Times New Roman" w:hAnsi="Times New Roman" w:cs="Times New Roman"/>
          <w:sz w:val="20"/>
          <w:szCs w:val="20"/>
        </w:rPr>
        <w:t xml:space="preserve">a circulação de pessoas com deficiência visual. O mapa tátil </w:t>
      </w:r>
      <w:r w:rsidR="007F462D">
        <w:rPr>
          <w:rFonts w:ascii="Times New Roman" w:hAnsi="Times New Roman" w:cs="Times New Roman"/>
          <w:sz w:val="20"/>
          <w:szCs w:val="20"/>
        </w:rPr>
        <w:t xml:space="preserve">deve ser instalado conforme </w:t>
      </w:r>
      <w:r w:rsidR="003E2369">
        <w:rPr>
          <w:rFonts w:ascii="Times New Roman" w:hAnsi="Times New Roman" w:cs="Times New Roman"/>
          <w:sz w:val="20"/>
          <w:szCs w:val="20"/>
        </w:rPr>
        <w:t>o detalhamento presente no projeto, respeitando sua altura e materiais.</w:t>
      </w:r>
    </w:p>
    <w:p w14:paraId="3A202322" w14:textId="0E1D223E" w:rsidR="00BF5DF2" w:rsidRPr="00BF5DF2" w:rsidRDefault="00E35877" w:rsidP="00BF5DF2">
      <w:pPr>
        <w:pStyle w:val="PargrafodaLista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SERVIÇOS FINAI</w:t>
      </w:r>
      <w:r w:rsidR="00BF5DF2">
        <w:rPr>
          <w:rFonts w:ascii="Times New Roman" w:hAnsi="Times New Roman" w:cs="Times New Roman"/>
          <w:b/>
          <w:bCs/>
          <w:sz w:val="20"/>
          <w:szCs w:val="20"/>
        </w:rPr>
        <w:t>S</w:t>
      </w:r>
    </w:p>
    <w:p w14:paraId="2A788C85" w14:textId="01B61A26" w:rsidR="00BF5DF2" w:rsidRDefault="00BE2870" w:rsidP="00595680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Após conclusão da obra, esta deverá ser devidamente limpa, com limpeza realizada com pano úmido</w:t>
      </w:r>
      <w:r w:rsidR="00626B1C">
        <w:rPr>
          <w:rFonts w:ascii="Times New Roman" w:hAnsi="Times New Roman" w:cs="Times New Roman"/>
          <w:sz w:val="20"/>
          <w:szCs w:val="20"/>
        </w:rPr>
        <w:t xml:space="preserve"> com uso de materiais necessários. As superfícies devem estar isentas de poeira ou pó proveniente de pinturas, lixamentos e afins</w:t>
      </w:r>
      <w:r w:rsidR="00866D23">
        <w:rPr>
          <w:rFonts w:ascii="Times New Roman" w:hAnsi="Times New Roman" w:cs="Times New Roman"/>
          <w:sz w:val="20"/>
          <w:szCs w:val="20"/>
        </w:rPr>
        <w:t xml:space="preserve">. Deve ser feita a coleta e o descarte </w:t>
      </w:r>
      <w:r w:rsidR="00F669D5">
        <w:rPr>
          <w:rFonts w:ascii="Times New Roman" w:hAnsi="Times New Roman" w:cs="Times New Roman"/>
          <w:sz w:val="20"/>
          <w:szCs w:val="20"/>
        </w:rPr>
        <w:t xml:space="preserve">correto de materiais remanescentes, tais quais pedaços de madeira, concreto, plásticos e papelões, </w:t>
      </w:r>
      <w:r w:rsidR="005D1C46">
        <w:rPr>
          <w:rFonts w:ascii="Times New Roman" w:hAnsi="Times New Roman" w:cs="Times New Roman"/>
          <w:sz w:val="20"/>
          <w:szCs w:val="20"/>
        </w:rPr>
        <w:t>realizar varrição das superfícies para remover a poeira</w:t>
      </w:r>
      <w:r w:rsidR="006B1330">
        <w:rPr>
          <w:rFonts w:ascii="Times New Roman" w:hAnsi="Times New Roman" w:cs="Times New Roman"/>
          <w:sz w:val="20"/>
          <w:szCs w:val="20"/>
        </w:rPr>
        <w:t>, e secar devidamente as superfícies para evitar umidade excessiva e manchas</w:t>
      </w:r>
      <w:r w:rsidR="00804346">
        <w:rPr>
          <w:rFonts w:ascii="Times New Roman" w:hAnsi="Times New Roman" w:cs="Times New Roman"/>
          <w:sz w:val="20"/>
          <w:szCs w:val="20"/>
        </w:rPr>
        <w:t>.</w:t>
      </w:r>
    </w:p>
    <w:p w14:paraId="42F1D6BC" w14:textId="3C518F6B" w:rsidR="00AB3942" w:rsidRDefault="00804346" w:rsidP="003E2369">
      <w:pPr>
        <w:pStyle w:val="PargrafodaLista"/>
        <w:spacing w:line="360" w:lineRule="auto"/>
        <w:ind w:firstLine="69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 vidros devem estar limpos e isentos de restos de tintas, cimento ou poeira</w:t>
      </w:r>
      <w:r w:rsidR="00D82E35">
        <w:rPr>
          <w:rFonts w:ascii="Times New Roman" w:hAnsi="Times New Roman" w:cs="Times New Roman"/>
          <w:sz w:val="20"/>
          <w:szCs w:val="20"/>
        </w:rPr>
        <w:t xml:space="preserve">, os trilhos de esquadrias, dobradiças e ferragens devem estar limpos garantindo bom </w:t>
      </w:r>
      <w:r w:rsidR="00430B80">
        <w:rPr>
          <w:rFonts w:ascii="Times New Roman" w:hAnsi="Times New Roman" w:cs="Times New Roman"/>
          <w:sz w:val="20"/>
          <w:szCs w:val="20"/>
        </w:rPr>
        <w:t>funcionamento. Os espelhos de tomadas e interruptores devem estar limpos e isentos de poeira, pó e respingos de tinta</w:t>
      </w:r>
      <w:r w:rsidR="003E7BF6">
        <w:rPr>
          <w:rFonts w:ascii="Times New Roman" w:hAnsi="Times New Roman" w:cs="Times New Roman"/>
          <w:sz w:val="20"/>
          <w:szCs w:val="20"/>
        </w:rPr>
        <w:t xml:space="preserve">, garantindo, assim perfeitas condições de uso, </w:t>
      </w:r>
      <w:r w:rsidR="00595680">
        <w:rPr>
          <w:rFonts w:ascii="Times New Roman" w:hAnsi="Times New Roman" w:cs="Times New Roman"/>
          <w:sz w:val="20"/>
          <w:szCs w:val="20"/>
        </w:rPr>
        <w:t>e apresentação adequada do espaço.</w:t>
      </w:r>
    </w:p>
    <w:p w14:paraId="2FAE9FDC" w14:textId="3E76E060" w:rsidR="005356A9" w:rsidRPr="003E2369" w:rsidRDefault="00813EF4" w:rsidP="003E2369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13EF4">
        <w:rPr>
          <w:rFonts w:ascii="Times New Roman" w:hAnsi="Times New Roman" w:cs="Times New Roman"/>
          <w:sz w:val="20"/>
          <w:szCs w:val="20"/>
        </w:rPr>
        <w:t>Cast</w:t>
      </w:r>
      <w:r w:rsidRPr="00595680">
        <w:rPr>
          <w:rFonts w:ascii="Times New Roman" w:hAnsi="Times New Roman" w:cs="Times New Roman"/>
          <w:sz w:val="20"/>
          <w:szCs w:val="20"/>
        </w:rPr>
        <w:t>anhal</w:t>
      </w:r>
      <w:r w:rsidR="00A40A13" w:rsidRPr="00595680">
        <w:rPr>
          <w:rFonts w:ascii="Times New Roman" w:hAnsi="Times New Roman" w:cs="Times New Roman"/>
          <w:sz w:val="20"/>
          <w:szCs w:val="20"/>
        </w:rPr>
        <w:t xml:space="preserve">/PA, </w:t>
      </w:r>
      <w:r w:rsidR="00DF2A77">
        <w:rPr>
          <w:rFonts w:ascii="Times New Roman" w:hAnsi="Times New Roman" w:cs="Times New Roman"/>
          <w:sz w:val="20"/>
          <w:szCs w:val="20"/>
        </w:rPr>
        <w:t>29</w:t>
      </w:r>
      <w:r w:rsidR="007F3D64" w:rsidRPr="00595680">
        <w:rPr>
          <w:rFonts w:ascii="Times New Roman" w:hAnsi="Times New Roman" w:cs="Times New Roman"/>
          <w:sz w:val="20"/>
          <w:szCs w:val="20"/>
        </w:rPr>
        <w:t xml:space="preserve"> de </w:t>
      </w:r>
      <w:r w:rsidR="00DF2A77">
        <w:rPr>
          <w:rFonts w:ascii="Times New Roman" w:hAnsi="Times New Roman" w:cs="Times New Roman"/>
          <w:sz w:val="20"/>
          <w:szCs w:val="20"/>
        </w:rPr>
        <w:t>outubro</w:t>
      </w:r>
      <w:r w:rsidR="007F3D64" w:rsidRPr="00595680">
        <w:rPr>
          <w:rFonts w:ascii="Times New Roman" w:hAnsi="Times New Roman" w:cs="Times New Roman"/>
          <w:sz w:val="20"/>
          <w:szCs w:val="20"/>
        </w:rPr>
        <w:t xml:space="preserve"> </w:t>
      </w:r>
      <w:r w:rsidR="00843CF6" w:rsidRPr="00595680">
        <w:rPr>
          <w:rFonts w:ascii="Times New Roman" w:hAnsi="Times New Roman" w:cs="Times New Roman"/>
          <w:sz w:val="20"/>
          <w:szCs w:val="20"/>
        </w:rPr>
        <w:t>de 202</w:t>
      </w:r>
      <w:r w:rsidR="003E2369">
        <w:rPr>
          <w:rFonts w:ascii="Times New Roman" w:hAnsi="Times New Roman" w:cs="Times New Roman"/>
          <w:sz w:val="20"/>
          <w:szCs w:val="20"/>
        </w:rPr>
        <w:t>5</w:t>
      </w:r>
    </w:p>
    <w:p w14:paraId="75C16194" w14:textId="0ED4488E" w:rsidR="007F3D64" w:rsidRPr="00667290" w:rsidRDefault="007F3D64" w:rsidP="005D19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</w:p>
    <w:p w14:paraId="191EB66F" w14:textId="12C7FD73" w:rsidR="0044065B" w:rsidRPr="00A3713E" w:rsidRDefault="0044065B" w:rsidP="00A3713E">
      <w:pPr>
        <w:adjustRightInd w:val="0"/>
        <w:spacing w:after="200" w:line="276" w:lineRule="auto"/>
        <w:ind w:right="-1"/>
        <w:jc w:val="both"/>
        <w:rPr>
          <w:rFonts w:ascii="Times New Roman" w:eastAsia="Arial" w:hAnsi="Times New Roman" w:cs="Times New Roman"/>
          <w:noProof/>
          <w:sz w:val="20"/>
          <w:szCs w:val="20"/>
          <w:lang w:eastAsia="pt-BR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Elaborado por</w:t>
      </w:r>
      <w:r>
        <w:rPr>
          <w:rFonts w:ascii="Times New Roman" w:eastAsia="Calibri" w:hAnsi="Times New Roman" w:cs="Times New Roman"/>
          <w:sz w:val="20"/>
          <w:szCs w:val="20"/>
        </w:rPr>
        <w:t>:</w:t>
      </w:r>
    </w:p>
    <w:p w14:paraId="006D7FD2" w14:textId="1FE70EC0" w:rsidR="0044065B" w:rsidRDefault="00523EA7" w:rsidP="005D194B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3C50B0E4" wp14:editId="7E2DAEE1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2505075" cy="885825"/>
                <wp:effectExtent l="0" t="0" r="0" b="0"/>
                <wp:wrapSquare wrapText="bothSides"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3E509" w14:textId="77777777" w:rsidR="0044065B" w:rsidRDefault="0044065B" w:rsidP="004406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________________________________________</w:t>
                            </w:r>
                          </w:p>
                          <w:p w14:paraId="0B0690B2" w14:textId="5B8A954A" w:rsidR="0044065B" w:rsidRDefault="00D65A7A" w:rsidP="004406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PEDRO VINÍCIUS NUNES RODRIGUES</w:t>
                            </w:r>
                          </w:p>
                          <w:p w14:paraId="15E9AB0C" w14:textId="3608C5CC" w:rsidR="0044065B" w:rsidRDefault="0044065B" w:rsidP="004406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Engenheir</w:t>
                            </w:r>
                            <w:r w:rsidR="008C20D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civil</w:t>
                            </w:r>
                            <w:r w:rsidR="008C20D0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998EB0B" w14:textId="07523991" w:rsidR="008C20D0" w:rsidRDefault="008C20D0" w:rsidP="004406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Matrícula nº</w:t>
                            </w:r>
                            <w:r w:rsidR="00DF35F8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154500-0</w:t>
                            </w:r>
                          </w:p>
                          <w:p w14:paraId="4053AF8B" w14:textId="1663CC4D" w:rsidR="0044065B" w:rsidRDefault="0044065B" w:rsidP="0044065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CREA Nº</w:t>
                            </w:r>
                            <w:r w:rsidR="00FF5105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1521065039 PA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0B0E4" id="_x0000_t202" coordsize="21600,21600" o:spt="202" path="m,l,21600r21600,l21600,xe">
                <v:stroke joinstyle="miter"/>
                <v:path gradientshapeok="t" o:connecttype="rect"/>
              </v:shapetype>
              <v:shape id="Caixa de Texto 9" o:spid="_x0000_s1026" type="#_x0000_t202" style="position:absolute;left:0;text-align:left;margin-left:0;margin-top:1.5pt;width:197.25pt;height:69.75pt;z-index:2516567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" filled="f" stroked="f">
                <v:textbox>
                  <w:txbxContent>
                    <w:p w14:paraId="7BD3E509" w14:textId="77777777" w:rsidR="0044065B" w:rsidRDefault="0044065B" w:rsidP="004406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________________________________________</w:t>
                      </w:r>
                    </w:p>
                    <w:p w14:paraId="0B0690B2" w14:textId="5B8A954A" w:rsidR="0044065B" w:rsidRDefault="00D65A7A" w:rsidP="004406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PEDRO VINÍCIUS NUNES RODRIGUES</w:t>
                      </w:r>
                    </w:p>
                    <w:p w14:paraId="15E9AB0C" w14:textId="3608C5CC" w:rsidR="0044065B" w:rsidRDefault="0044065B" w:rsidP="004406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Engenheir</w:t>
                      </w:r>
                      <w:r w:rsidR="008C20D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o</w:t>
                      </w: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civil</w:t>
                      </w:r>
                      <w:r w:rsidR="008C20D0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0998EB0B" w14:textId="07523991" w:rsidR="008C20D0" w:rsidRDefault="008C20D0" w:rsidP="004406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Matrícula nº</w:t>
                      </w:r>
                      <w:r w:rsidR="00DF35F8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154500-0</w:t>
                      </w:r>
                    </w:p>
                    <w:p w14:paraId="4053AF8B" w14:textId="1663CC4D" w:rsidR="0044065B" w:rsidRDefault="0044065B" w:rsidP="0044065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CREA Nº</w:t>
                      </w:r>
                      <w:r w:rsidR="00FF5105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1521065039 PA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5313104" w14:textId="77777777" w:rsidR="0044065B" w:rsidRDefault="0044065B" w:rsidP="005D194B">
      <w:pPr>
        <w:tabs>
          <w:tab w:val="left" w:pos="6285"/>
        </w:tabs>
        <w:adjustRightInd w:val="0"/>
        <w:spacing w:after="0" w:line="16" w:lineRule="atLeast"/>
        <w:ind w:right="-1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B321835" w14:textId="77777777" w:rsidR="0044065B" w:rsidRDefault="0044065B" w:rsidP="005D194B">
      <w:pPr>
        <w:tabs>
          <w:tab w:val="left" w:pos="6285"/>
        </w:tabs>
        <w:adjustRightInd w:val="0"/>
        <w:spacing w:after="0" w:line="16" w:lineRule="atLeast"/>
        <w:ind w:right="-1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738E1B41" w14:textId="77777777" w:rsidR="0044065B" w:rsidRDefault="0044065B" w:rsidP="005D194B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2DB87896" w14:textId="77777777" w:rsidR="0044065B" w:rsidRDefault="0044065B" w:rsidP="005D194B">
      <w:pPr>
        <w:autoSpaceDE w:val="0"/>
        <w:autoSpaceDN w:val="0"/>
        <w:adjustRightInd w:val="0"/>
        <w:spacing w:after="0"/>
        <w:ind w:right="-1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2E8E95EB" w14:textId="77777777" w:rsidR="00622865" w:rsidRPr="00667290" w:rsidRDefault="00622865" w:rsidP="005D19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</w:p>
    <w:sectPr w:rsidR="00622865" w:rsidRPr="00667290" w:rsidSect="000260DC">
      <w:headerReference w:type="default" r:id="rId8"/>
      <w:footerReference w:type="default" r:id="rId9"/>
      <w:pgSz w:w="11906" w:h="16838"/>
      <w:pgMar w:top="127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88CDD" w14:textId="77777777" w:rsidR="001735D6" w:rsidRDefault="001735D6" w:rsidP="008635D2">
      <w:pPr>
        <w:spacing w:after="0" w:line="240" w:lineRule="auto"/>
      </w:pPr>
      <w:r>
        <w:separator/>
      </w:r>
    </w:p>
  </w:endnote>
  <w:endnote w:type="continuationSeparator" w:id="0">
    <w:p w14:paraId="64B46F77" w14:textId="77777777" w:rsidR="001735D6" w:rsidRDefault="001735D6" w:rsidP="0086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D28D" w14:textId="3B5D2D4F" w:rsidR="00EF3F73" w:rsidRPr="00177B7F" w:rsidRDefault="00EF3F73" w:rsidP="00177B7F">
    <w:pPr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lang w:eastAsia="pt-BR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212C4" w14:textId="77777777" w:rsidR="001735D6" w:rsidRDefault="001735D6" w:rsidP="008635D2">
      <w:pPr>
        <w:spacing w:after="0" w:line="240" w:lineRule="auto"/>
      </w:pPr>
      <w:r>
        <w:separator/>
      </w:r>
    </w:p>
  </w:footnote>
  <w:footnote w:type="continuationSeparator" w:id="0">
    <w:p w14:paraId="62C59B49" w14:textId="77777777" w:rsidR="001735D6" w:rsidRDefault="001735D6" w:rsidP="00863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85BB9" w14:textId="61BA1BF6" w:rsidR="00EF3F73" w:rsidRDefault="00813EF4" w:rsidP="00813EF4">
    <w:pPr>
      <w:pStyle w:val="Cabealho"/>
      <w:jc w:val="center"/>
    </w:pPr>
    <w:r>
      <w:rPr>
        <w:noProof/>
      </w:rPr>
      <w:drawing>
        <wp:inline distT="0" distB="0" distL="0" distR="0" wp14:anchorId="3BCF91AC" wp14:editId="25143D24">
          <wp:extent cx="2143125" cy="590550"/>
          <wp:effectExtent l="0" t="0" r="9525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7764"/>
    <w:multiLevelType w:val="hybridMultilevel"/>
    <w:tmpl w:val="010CA2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20F"/>
    <w:multiLevelType w:val="hybridMultilevel"/>
    <w:tmpl w:val="139A7E62"/>
    <w:lvl w:ilvl="0" w:tplc="D548B1CA">
      <w:numFmt w:val="bullet"/>
      <w:lvlText w:val="☐"/>
      <w:lvlJc w:val="left"/>
      <w:pPr>
        <w:ind w:left="379" w:hanging="264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t-PT" w:eastAsia="en-US" w:bidi="ar-SA"/>
      </w:rPr>
    </w:lvl>
    <w:lvl w:ilvl="1" w:tplc="494C642A">
      <w:numFmt w:val="bullet"/>
      <w:lvlText w:val="•"/>
      <w:lvlJc w:val="left"/>
      <w:pPr>
        <w:ind w:left="765" w:hanging="264"/>
      </w:pPr>
      <w:rPr>
        <w:rFonts w:hint="default"/>
        <w:lang w:val="pt-PT" w:eastAsia="en-US" w:bidi="ar-SA"/>
      </w:rPr>
    </w:lvl>
    <w:lvl w:ilvl="2" w:tplc="328A54AE">
      <w:numFmt w:val="bullet"/>
      <w:lvlText w:val="•"/>
      <w:lvlJc w:val="left"/>
      <w:pPr>
        <w:ind w:left="1151" w:hanging="264"/>
      </w:pPr>
      <w:rPr>
        <w:rFonts w:hint="default"/>
        <w:lang w:val="pt-PT" w:eastAsia="en-US" w:bidi="ar-SA"/>
      </w:rPr>
    </w:lvl>
    <w:lvl w:ilvl="3" w:tplc="29E80438">
      <w:numFmt w:val="bullet"/>
      <w:lvlText w:val="•"/>
      <w:lvlJc w:val="left"/>
      <w:pPr>
        <w:ind w:left="1536" w:hanging="264"/>
      </w:pPr>
      <w:rPr>
        <w:rFonts w:hint="default"/>
        <w:lang w:val="pt-PT" w:eastAsia="en-US" w:bidi="ar-SA"/>
      </w:rPr>
    </w:lvl>
    <w:lvl w:ilvl="4" w:tplc="1AEE66D2">
      <w:numFmt w:val="bullet"/>
      <w:lvlText w:val="•"/>
      <w:lvlJc w:val="left"/>
      <w:pPr>
        <w:ind w:left="1922" w:hanging="264"/>
      </w:pPr>
      <w:rPr>
        <w:rFonts w:hint="default"/>
        <w:lang w:val="pt-PT" w:eastAsia="en-US" w:bidi="ar-SA"/>
      </w:rPr>
    </w:lvl>
    <w:lvl w:ilvl="5" w:tplc="ED9AF02E">
      <w:numFmt w:val="bullet"/>
      <w:lvlText w:val="•"/>
      <w:lvlJc w:val="left"/>
      <w:pPr>
        <w:ind w:left="2307" w:hanging="264"/>
      </w:pPr>
      <w:rPr>
        <w:rFonts w:hint="default"/>
        <w:lang w:val="pt-PT" w:eastAsia="en-US" w:bidi="ar-SA"/>
      </w:rPr>
    </w:lvl>
    <w:lvl w:ilvl="6" w:tplc="B5B67516">
      <w:numFmt w:val="bullet"/>
      <w:lvlText w:val="•"/>
      <w:lvlJc w:val="left"/>
      <w:pPr>
        <w:ind w:left="2693" w:hanging="264"/>
      </w:pPr>
      <w:rPr>
        <w:rFonts w:hint="default"/>
        <w:lang w:val="pt-PT" w:eastAsia="en-US" w:bidi="ar-SA"/>
      </w:rPr>
    </w:lvl>
    <w:lvl w:ilvl="7" w:tplc="5498DC5E">
      <w:numFmt w:val="bullet"/>
      <w:lvlText w:val="•"/>
      <w:lvlJc w:val="left"/>
      <w:pPr>
        <w:ind w:left="3078" w:hanging="264"/>
      </w:pPr>
      <w:rPr>
        <w:rFonts w:hint="default"/>
        <w:lang w:val="pt-PT" w:eastAsia="en-US" w:bidi="ar-SA"/>
      </w:rPr>
    </w:lvl>
    <w:lvl w:ilvl="8" w:tplc="B37E5F64">
      <w:numFmt w:val="bullet"/>
      <w:lvlText w:val="•"/>
      <w:lvlJc w:val="left"/>
      <w:pPr>
        <w:ind w:left="3464" w:hanging="264"/>
      </w:pPr>
      <w:rPr>
        <w:rFonts w:hint="default"/>
        <w:lang w:val="pt-PT" w:eastAsia="en-US" w:bidi="ar-SA"/>
      </w:rPr>
    </w:lvl>
  </w:abstractNum>
  <w:abstractNum w:abstractNumId="2" w15:restartNumberingAfterBreak="0">
    <w:nsid w:val="09C57F27"/>
    <w:multiLevelType w:val="hybridMultilevel"/>
    <w:tmpl w:val="ADE0F65E"/>
    <w:lvl w:ilvl="0" w:tplc="0B50725C">
      <w:numFmt w:val="bullet"/>
      <w:lvlText w:val="☐"/>
      <w:lvlJc w:val="left"/>
      <w:pPr>
        <w:ind w:left="404" w:hanging="297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B86C7D58">
      <w:numFmt w:val="bullet"/>
      <w:lvlText w:val="•"/>
      <w:lvlJc w:val="left"/>
      <w:pPr>
        <w:ind w:left="1158" w:hanging="297"/>
      </w:pPr>
      <w:rPr>
        <w:rFonts w:hint="default"/>
        <w:lang w:val="pt-PT" w:eastAsia="en-US" w:bidi="ar-SA"/>
      </w:rPr>
    </w:lvl>
    <w:lvl w:ilvl="2" w:tplc="3FEE2306">
      <w:numFmt w:val="bullet"/>
      <w:lvlText w:val="•"/>
      <w:lvlJc w:val="left"/>
      <w:pPr>
        <w:ind w:left="1916" w:hanging="297"/>
      </w:pPr>
      <w:rPr>
        <w:rFonts w:hint="default"/>
        <w:lang w:val="pt-PT" w:eastAsia="en-US" w:bidi="ar-SA"/>
      </w:rPr>
    </w:lvl>
    <w:lvl w:ilvl="3" w:tplc="023C1D72">
      <w:numFmt w:val="bullet"/>
      <w:lvlText w:val="•"/>
      <w:lvlJc w:val="left"/>
      <w:pPr>
        <w:ind w:left="2674" w:hanging="297"/>
      </w:pPr>
      <w:rPr>
        <w:rFonts w:hint="default"/>
        <w:lang w:val="pt-PT" w:eastAsia="en-US" w:bidi="ar-SA"/>
      </w:rPr>
    </w:lvl>
    <w:lvl w:ilvl="4" w:tplc="1C5AF8D2">
      <w:numFmt w:val="bullet"/>
      <w:lvlText w:val="•"/>
      <w:lvlJc w:val="left"/>
      <w:pPr>
        <w:ind w:left="3432" w:hanging="297"/>
      </w:pPr>
      <w:rPr>
        <w:rFonts w:hint="default"/>
        <w:lang w:val="pt-PT" w:eastAsia="en-US" w:bidi="ar-SA"/>
      </w:rPr>
    </w:lvl>
    <w:lvl w:ilvl="5" w:tplc="59B61032">
      <w:numFmt w:val="bullet"/>
      <w:lvlText w:val="•"/>
      <w:lvlJc w:val="left"/>
      <w:pPr>
        <w:ind w:left="4190" w:hanging="297"/>
      </w:pPr>
      <w:rPr>
        <w:rFonts w:hint="default"/>
        <w:lang w:val="pt-PT" w:eastAsia="en-US" w:bidi="ar-SA"/>
      </w:rPr>
    </w:lvl>
    <w:lvl w:ilvl="6" w:tplc="9A8458B2">
      <w:numFmt w:val="bullet"/>
      <w:lvlText w:val="•"/>
      <w:lvlJc w:val="left"/>
      <w:pPr>
        <w:ind w:left="4948" w:hanging="297"/>
      </w:pPr>
      <w:rPr>
        <w:rFonts w:hint="default"/>
        <w:lang w:val="pt-PT" w:eastAsia="en-US" w:bidi="ar-SA"/>
      </w:rPr>
    </w:lvl>
    <w:lvl w:ilvl="7" w:tplc="143EF1C6">
      <w:numFmt w:val="bullet"/>
      <w:lvlText w:val="•"/>
      <w:lvlJc w:val="left"/>
      <w:pPr>
        <w:ind w:left="5706" w:hanging="297"/>
      </w:pPr>
      <w:rPr>
        <w:rFonts w:hint="default"/>
        <w:lang w:val="pt-PT" w:eastAsia="en-US" w:bidi="ar-SA"/>
      </w:rPr>
    </w:lvl>
    <w:lvl w:ilvl="8" w:tplc="D4A457C6">
      <w:numFmt w:val="bullet"/>
      <w:lvlText w:val="•"/>
      <w:lvlJc w:val="left"/>
      <w:pPr>
        <w:ind w:left="6464" w:hanging="297"/>
      </w:pPr>
      <w:rPr>
        <w:rFonts w:hint="default"/>
        <w:lang w:val="pt-PT" w:eastAsia="en-US" w:bidi="ar-SA"/>
      </w:rPr>
    </w:lvl>
  </w:abstractNum>
  <w:abstractNum w:abstractNumId="3" w15:restartNumberingAfterBreak="0">
    <w:nsid w:val="0AF3448A"/>
    <w:multiLevelType w:val="hybridMultilevel"/>
    <w:tmpl w:val="2696AE8C"/>
    <w:lvl w:ilvl="0" w:tplc="B5A2ABF2">
      <w:numFmt w:val="bullet"/>
      <w:lvlText w:val="☐"/>
      <w:lvlJc w:val="left"/>
      <w:pPr>
        <w:ind w:left="434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D1D45EC6">
      <w:numFmt w:val="bullet"/>
      <w:lvlText w:val="•"/>
      <w:lvlJc w:val="left"/>
      <w:pPr>
        <w:ind w:left="534" w:hanging="296"/>
      </w:pPr>
      <w:rPr>
        <w:rFonts w:hint="default"/>
        <w:lang w:val="pt-PT" w:eastAsia="en-US" w:bidi="ar-SA"/>
      </w:rPr>
    </w:lvl>
    <w:lvl w:ilvl="2" w:tplc="386A8C0A">
      <w:numFmt w:val="bullet"/>
      <w:lvlText w:val="•"/>
      <w:lvlJc w:val="left"/>
      <w:pPr>
        <w:ind w:left="628" w:hanging="296"/>
      </w:pPr>
      <w:rPr>
        <w:rFonts w:hint="default"/>
        <w:lang w:val="pt-PT" w:eastAsia="en-US" w:bidi="ar-SA"/>
      </w:rPr>
    </w:lvl>
    <w:lvl w:ilvl="3" w:tplc="CDB40BC8">
      <w:numFmt w:val="bullet"/>
      <w:lvlText w:val="•"/>
      <w:lvlJc w:val="left"/>
      <w:pPr>
        <w:ind w:left="722" w:hanging="296"/>
      </w:pPr>
      <w:rPr>
        <w:rFonts w:hint="default"/>
        <w:lang w:val="pt-PT" w:eastAsia="en-US" w:bidi="ar-SA"/>
      </w:rPr>
    </w:lvl>
    <w:lvl w:ilvl="4" w:tplc="420674D4">
      <w:numFmt w:val="bullet"/>
      <w:lvlText w:val="•"/>
      <w:lvlJc w:val="left"/>
      <w:pPr>
        <w:ind w:left="816" w:hanging="296"/>
      </w:pPr>
      <w:rPr>
        <w:rFonts w:hint="default"/>
        <w:lang w:val="pt-PT" w:eastAsia="en-US" w:bidi="ar-SA"/>
      </w:rPr>
    </w:lvl>
    <w:lvl w:ilvl="5" w:tplc="4F609B22">
      <w:numFmt w:val="bullet"/>
      <w:lvlText w:val="•"/>
      <w:lvlJc w:val="left"/>
      <w:pPr>
        <w:ind w:left="911" w:hanging="296"/>
      </w:pPr>
      <w:rPr>
        <w:rFonts w:hint="default"/>
        <w:lang w:val="pt-PT" w:eastAsia="en-US" w:bidi="ar-SA"/>
      </w:rPr>
    </w:lvl>
    <w:lvl w:ilvl="6" w:tplc="0F4E811C">
      <w:numFmt w:val="bullet"/>
      <w:lvlText w:val="•"/>
      <w:lvlJc w:val="left"/>
      <w:pPr>
        <w:ind w:left="1005" w:hanging="296"/>
      </w:pPr>
      <w:rPr>
        <w:rFonts w:hint="default"/>
        <w:lang w:val="pt-PT" w:eastAsia="en-US" w:bidi="ar-SA"/>
      </w:rPr>
    </w:lvl>
    <w:lvl w:ilvl="7" w:tplc="7856F34E">
      <w:numFmt w:val="bullet"/>
      <w:lvlText w:val="•"/>
      <w:lvlJc w:val="left"/>
      <w:pPr>
        <w:ind w:left="1099" w:hanging="296"/>
      </w:pPr>
      <w:rPr>
        <w:rFonts w:hint="default"/>
        <w:lang w:val="pt-PT" w:eastAsia="en-US" w:bidi="ar-SA"/>
      </w:rPr>
    </w:lvl>
    <w:lvl w:ilvl="8" w:tplc="ABE86172">
      <w:numFmt w:val="bullet"/>
      <w:lvlText w:val="•"/>
      <w:lvlJc w:val="left"/>
      <w:pPr>
        <w:ind w:left="1193" w:hanging="296"/>
      </w:pPr>
      <w:rPr>
        <w:rFonts w:hint="default"/>
        <w:lang w:val="pt-PT" w:eastAsia="en-US" w:bidi="ar-SA"/>
      </w:rPr>
    </w:lvl>
  </w:abstractNum>
  <w:abstractNum w:abstractNumId="4" w15:restartNumberingAfterBreak="0">
    <w:nsid w:val="0BE333A7"/>
    <w:multiLevelType w:val="multilevel"/>
    <w:tmpl w:val="AA10A23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F8E683D"/>
    <w:multiLevelType w:val="multilevel"/>
    <w:tmpl w:val="8C9E1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01775C0"/>
    <w:multiLevelType w:val="multilevel"/>
    <w:tmpl w:val="B3CE69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917902"/>
    <w:multiLevelType w:val="hybridMultilevel"/>
    <w:tmpl w:val="1D9AF724"/>
    <w:lvl w:ilvl="0" w:tplc="A9048CDA">
      <w:numFmt w:val="bullet"/>
      <w:lvlText w:val="☐"/>
      <w:lvlJc w:val="left"/>
      <w:pPr>
        <w:ind w:left="417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0BD6787A">
      <w:numFmt w:val="bullet"/>
      <w:lvlText w:val="•"/>
      <w:lvlJc w:val="left"/>
      <w:pPr>
        <w:ind w:left="648" w:hanging="296"/>
      </w:pPr>
      <w:rPr>
        <w:rFonts w:hint="default"/>
        <w:lang w:val="pt-PT" w:eastAsia="en-US" w:bidi="ar-SA"/>
      </w:rPr>
    </w:lvl>
    <w:lvl w:ilvl="2" w:tplc="4B626B86">
      <w:numFmt w:val="bullet"/>
      <w:lvlText w:val="•"/>
      <w:lvlJc w:val="left"/>
      <w:pPr>
        <w:ind w:left="876" w:hanging="296"/>
      </w:pPr>
      <w:rPr>
        <w:rFonts w:hint="default"/>
        <w:lang w:val="pt-PT" w:eastAsia="en-US" w:bidi="ar-SA"/>
      </w:rPr>
    </w:lvl>
    <w:lvl w:ilvl="3" w:tplc="6CB6DB7A">
      <w:numFmt w:val="bullet"/>
      <w:lvlText w:val="•"/>
      <w:lvlJc w:val="left"/>
      <w:pPr>
        <w:ind w:left="1104" w:hanging="296"/>
      </w:pPr>
      <w:rPr>
        <w:rFonts w:hint="default"/>
        <w:lang w:val="pt-PT" w:eastAsia="en-US" w:bidi="ar-SA"/>
      </w:rPr>
    </w:lvl>
    <w:lvl w:ilvl="4" w:tplc="746E2CA8">
      <w:numFmt w:val="bullet"/>
      <w:lvlText w:val="•"/>
      <w:lvlJc w:val="left"/>
      <w:pPr>
        <w:ind w:left="1332" w:hanging="296"/>
      </w:pPr>
      <w:rPr>
        <w:rFonts w:hint="default"/>
        <w:lang w:val="pt-PT" w:eastAsia="en-US" w:bidi="ar-SA"/>
      </w:rPr>
    </w:lvl>
    <w:lvl w:ilvl="5" w:tplc="75803FF0">
      <w:numFmt w:val="bullet"/>
      <w:lvlText w:val="•"/>
      <w:lvlJc w:val="left"/>
      <w:pPr>
        <w:ind w:left="1560" w:hanging="296"/>
      </w:pPr>
      <w:rPr>
        <w:rFonts w:hint="default"/>
        <w:lang w:val="pt-PT" w:eastAsia="en-US" w:bidi="ar-SA"/>
      </w:rPr>
    </w:lvl>
    <w:lvl w:ilvl="6" w:tplc="448ABEDC">
      <w:numFmt w:val="bullet"/>
      <w:lvlText w:val="•"/>
      <w:lvlJc w:val="left"/>
      <w:pPr>
        <w:ind w:left="1788" w:hanging="296"/>
      </w:pPr>
      <w:rPr>
        <w:rFonts w:hint="default"/>
        <w:lang w:val="pt-PT" w:eastAsia="en-US" w:bidi="ar-SA"/>
      </w:rPr>
    </w:lvl>
    <w:lvl w:ilvl="7" w:tplc="B38A3214">
      <w:numFmt w:val="bullet"/>
      <w:lvlText w:val="•"/>
      <w:lvlJc w:val="left"/>
      <w:pPr>
        <w:ind w:left="2016" w:hanging="296"/>
      </w:pPr>
      <w:rPr>
        <w:rFonts w:hint="default"/>
        <w:lang w:val="pt-PT" w:eastAsia="en-US" w:bidi="ar-SA"/>
      </w:rPr>
    </w:lvl>
    <w:lvl w:ilvl="8" w:tplc="81C8464C">
      <w:numFmt w:val="bullet"/>
      <w:lvlText w:val="•"/>
      <w:lvlJc w:val="left"/>
      <w:pPr>
        <w:ind w:left="2244" w:hanging="296"/>
      </w:pPr>
      <w:rPr>
        <w:rFonts w:hint="default"/>
        <w:lang w:val="pt-PT" w:eastAsia="en-US" w:bidi="ar-SA"/>
      </w:rPr>
    </w:lvl>
  </w:abstractNum>
  <w:abstractNum w:abstractNumId="8" w15:restartNumberingAfterBreak="0">
    <w:nsid w:val="14D56F19"/>
    <w:multiLevelType w:val="hybridMultilevel"/>
    <w:tmpl w:val="E3BE8444"/>
    <w:lvl w:ilvl="0" w:tplc="A04ABE06">
      <w:numFmt w:val="bullet"/>
      <w:lvlText w:val="☐"/>
      <w:lvlJc w:val="left"/>
      <w:pPr>
        <w:ind w:left="379" w:hanging="264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t-PT" w:eastAsia="en-US" w:bidi="ar-SA"/>
      </w:rPr>
    </w:lvl>
    <w:lvl w:ilvl="1" w:tplc="98384C10">
      <w:numFmt w:val="bullet"/>
      <w:lvlText w:val="•"/>
      <w:lvlJc w:val="left"/>
      <w:pPr>
        <w:ind w:left="765" w:hanging="264"/>
      </w:pPr>
      <w:rPr>
        <w:rFonts w:hint="default"/>
        <w:lang w:val="pt-PT" w:eastAsia="en-US" w:bidi="ar-SA"/>
      </w:rPr>
    </w:lvl>
    <w:lvl w:ilvl="2" w:tplc="7194B3BA">
      <w:numFmt w:val="bullet"/>
      <w:lvlText w:val="•"/>
      <w:lvlJc w:val="left"/>
      <w:pPr>
        <w:ind w:left="1151" w:hanging="264"/>
      </w:pPr>
      <w:rPr>
        <w:rFonts w:hint="default"/>
        <w:lang w:val="pt-PT" w:eastAsia="en-US" w:bidi="ar-SA"/>
      </w:rPr>
    </w:lvl>
    <w:lvl w:ilvl="3" w:tplc="59128F0C">
      <w:numFmt w:val="bullet"/>
      <w:lvlText w:val="•"/>
      <w:lvlJc w:val="left"/>
      <w:pPr>
        <w:ind w:left="1536" w:hanging="264"/>
      </w:pPr>
      <w:rPr>
        <w:rFonts w:hint="default"/>
        <w:lang w:val="pt-PT" w:eastAsia="en-US" w:bidi="ar-SA"/>
      </w:rPr>
    </w:lvl>
    <w:lvl w:ilvl="4" w:tplc="4AC00038">
      <w:numFmt w:val="bullet"/>
      <w:lvlText w:val="•"/>
      <w:lvlJc w:val="left"/>
      <w:pPr>
        <w:ind w:left="1922" w:hanging="264"/>
      </w:pPr>
      <w:rPr>
        <w:rFonts w:hint="default"/>
        <w:lang w:val="pt-PT" w:eastAsia="en-US" w:bidi="ar-SA"/>
      </w:rPr>
    </w:lvl>
    <w:lvl w:ilvl="5" w:tplc="DF64BE3E">
      <w:numFmt w:val="bullet"/>
      <w:lvlText w:val="•"/>
      <w:lvlJc w:val="left"/>
      <w:pPr>
        <w:ind w:left="2307" w:hanging="264"/>
      </w:pPr>
      <w:rPr>
        <w:rFonts w:hint="default"/>
        <w:lang w:val="pt-PT" w:eastAsia="en-US" w:bidi="ar-SA"/>
      </w:rPr>
    </w:lvl>
    <w:lvl w:ilvl="6" w:tplc="DD0A5C56">
      <w:numFmt w:val="bullet"/>
      <w:lvlText w:val="•"/>
      <w:lvlJc w:val="left"/>
      <w:pPr>
        <w:ind w:left="2693" w:hanging="264"/>
      </w:pPr>
      <w:rPr>
        <w:rFonts w:hint="default"/>
        <w:lang w:val="pt-PT" w:eastAsia="en-US" w:bidi="ar-SA"/>
      </w:rPr>
    </w:lvl>
    <w:lvl w:ilvl="7" w:tplc="AD762C16">
      <w:numFmt w:val="bullet"/>
      <w:lvlText w:val="•"/>
      <w:lvlJc w:val="left"/>
      <w:pPr>
        <w:ind w:left="3078" w:hanging="264"/>
      </w:pPr>
      <w:rPr>
        <w:rFonts w:hint="default"/>
        <w:lang w:val="pt-PT" w:eastAsia="en-US" w:bidi="ar-SA"/>
      </w:rPr>
    </w:lvl>
    <w:lvl w:ilvl="8" w:tplc="D64A7288">
      <w:numFmt w:val="bullet"/>
      <w:lvlText w:val="•"/>
      <w:lvlJc w:val="left"/>
      <w:pPr>
        <w:ind w:left="3464" w:hanging="264"/>
      </w:pPr>
      <w:rPr>
        <w:rFonts w:hint="default"/>
        <w:lang w:val="pt-PT" w:eastAsia="en-US" w:bidi="ar-SA"/>
      </w:rPr>
    </w:lvl>
  </w:abstractNum>
  <w:abstractNum w:abstractNumId="9" w15:restartNumberingAfterBreak="0">
    <w:nsid w:val="14DD1785"/>
    <w:multiLevelType w:val="hybridMultilevel"/>
    <w:tmpl w:val="F0E4E64C"/>
    <w:lvl w:ilvl="0" w:tplc="9710A958">
      <w:numFmt w:val="bullet"/>
      <w:lvlText w:val="☐"/>
      <w:lvlJc w:val="left"/>
      <w:pPr>
        <w:ind w:left="405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0D9EB4BE">
      <w:numFmt w:val="bullet"/>
      <w:lvlText w:val="•"/>
      <w:lvlJc w:val="left"/>
      <w:pPr>
        <w:ind w:left="630" w:hanging="296"/>
      </w:pPr>
      <w:rPr>
        <w:rFonts w:hint="default"/>
        <w:lang w:val="pt-PT" w:eastAsia="en-US" w:bidi="ar-SA"/>
      </w:rPr>
    </w:lvl>
    <w:lvl w:ilvl="2" w:tplc="6C72DB22">
      <w:numFmt w:val="bullet"/>
      <w:lvlText w:val="•"/>
      <w:lvlJc w:val="left"/>
      <w:pPr>
        <w:ind w:left="860" w:hanging="296"/>
      </w:pPr>
      <w:rPr>
        <w:rFonts w:hint="default"/>
        <w:lang w:val="pt-PT" w:eastAsia="en-US" w:bidi="ar-SA"/>
      </w:rPr>
    </w:lvl>
    <w:lvl w:ilvl="3" w:tplc="415CEC1C">
      <w:numFmt w:val="bullet"/>
      <w:lvlText w:val="•"/>
      <w:lvlJc w:val="left"/>
      <w:pPr>
        <w:ind w:left="1090" w:hanging="296"/>
      </w:pPr>
      <w:rPr>
        <w:rFonts w:hint="default"/>
        <w:lang w:val="pt-PT" w:eastAsia="en-US" w:bidi="ar-SA"/>
      </w:rPr>
    </w:lvl>
    <w:lvl w:ilvl="4" w:tplc="9134F6B8">
      <w:numFmt w:val="bullet"/>
      <w:lvlText w:val="•"/>
      <w:lvlJc w:val="left"/>
      <w:pPr>
        <w:ind w:left="1320" w:hanging="296"/>
      </w:pPr>
      <w:rPr>
        <w:rFonts w:hint="default"/>
        <w:lang w:val="pt-PT" w:eastAsia="en-US" w:bidi="ar-SA"/>
      </w:rPr>
    </w:lvl>
    <w:lvl w:ilvl="5" w:tplc="9DD435D6">
      <w:numFmt w:val="bullet"/>
      <w:lvlText w:val="•"/>
      <w:lvlJc w:val="left"/>
      <w:pPr>
        <w:ind w:left="1550" w:hanging="296"/>
      </w:pPr>
      <w:rPr>
        <w:rFonts w:hint="default"/>
        <w:lang w:val="pt-PT" w:eastAsia="en-US" w:bidi="ar-SA"/>
      </w:rPr>
    </w:lvl>
    <w:lvl w:ilvl="6" w:tplc="BAA6E292">
      <w:numFmt w:val="bullet"/>
      <w:lvlText w:val="•"/>
      <w:lvlJc w:val="left"/>
      <w:pPr>
        <w:ind w:left="1780" w:hanging="296"/>
      </w:pPr>
      <w:rPr>
        <w:rFonts w:hint="default"/>
        <w:lang w:val="pt-PT" w:eastAsia="en-US" w:bidi="ar-SA"/>
      </w:rPr>
    </w:lvl>
    <w:lvl w:ilvl="7" w:tplc="8DE86C38">
      <w:numFmt w:val="bullet"/>
      <w:lvlText w:val="•"/>
      <w:lvlJc w:val="left"/>
      <w:pPr>
        <w:ind w:left="2010" w:hanging="296"/>
      </w:pPr>
      <w:rPr>
        <w:rFonts w:hint="default"/>
        <w:lang w:val="pt-PT" w:eastAsia="en-US" w:bidi="ar-SA"/>
      </w:rPr>
    </w:lvl>
    <w:lvl w:ilvl="8" w:tplc="0F48AA5C">
      <w:numFmt w:val="bullet"/>
      <w:lvlText w:val="•"/>
      <w:lvlJc w:val="left"/>
      <w:pPr>
        <w:ind w:left="2240" w:hanging="296"/>
      </w:pPr>
      <w:rPr>
        <w:rFonts w:hint="default"/>
        <w:lang w:val="pt-PT" w:eastAsia="en-US" w:bidi="ar-SA"/>
      </w:rPr>
    </w:lvl>
  </w:abstractNum>
  <w:abstractNum w:abstractNumId="10" w15:restartNumberingAfterBreak="0">
    <w:nsid w:val="15C96F7C"/>
    <w:multiLevelType w:val="hybridMultilevel"/>
    <w:tmpl w:val="72489A92"/>
    <w:lvl w:ilvl="0" w:tplc="7CB25EA4">
      <w:numFmt w:val="bullet"/>
      <w:lvlText w:val="☐"/>
      <w:lvlJc w:val="left"/>
      <w:pPr>
        <w:ind w:left="413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17EAB1D2">
      <w:numFmt w:val="bullet"/>
      <w:lvlText w:val="•"/>
      <w:lvlJc w:val="left"/>
      <w:pPr>
        <w:ind w:left="702" w:hanging="296"/>
      </w:pPr>
      <w:rPr>
        <w:rFonts w:hint="default"/>
        <w:lang w:val="pt-PT" w:eastAsia="en-US" w:bidi="ar-SA"/>
      </w:rPr>
    </w:lvl>
    <w:lvl w:ilvl="2" w:tplc="3594E454">
      <w:numFmt w:val="bullet"/>
      <w:lvlText w:val="•"/>
      <w:lvlJc w:val="left"/>
      <w:pPr>
        <w:ind w:left="984" w:hanging="296"/>
      </w:pPr>
      <w:rPr>
        <w:rFonts w:hint="default"/>
        <w:lang w:val="pt-PT" w:eastAsia="en-US" w:bidi="ar-SA"/>
      </w:rPr>
    </w:lvl>
    <w:lvl w:ilvl="3" w:tplc="F4C60932">
      <w:numFmt w:val="bullet"/>
      <w:lvlText w:val="•"/>
      <w:lvlJc w:val="left"/>
      <w:pPr>
        <w:ind w:left="1266" w:hanging="296"/>
      </w:pPr>
      <w:rPr>
        <w:rFonts w:hint="default"/>
        <w:lang w:val="pt-PT" w:eastAsia="en-US" w:bidi="ar-SA"/>
      </w:rPr>
    </w:lvl>
    <w:lvl w:ilvl="4" w:tplc="02248932">
      <w:numFmt w:val="bullet"/>
      <w:lvlText w:val="•"/>
      <w:lvlJc w:val="left"/>
      <w:pPr>
        <w:ind w:left="1548" w:hanging="296"/>
      </w:pPr>
      <w:rPr>
        <w:rFonts w:hint="default"/>
        <w:lang w:val="pt-PT" w:eastAsia="en-US" w:bidi="ar-SA"/>
      </w:rPr>
    </w:lvl>
    <w:lvl w:ilvl="5" w:tplc="D63E88FE">
      <w:numFmt w:val="bullet"/>
      <w:lvlText w:val="•"/>
      <w:lvlJc w:val="left"/>
      <w:pPr>
        <w:ind w:left="1830" w:hanging="296"/>
      </w:pPr>
      <w:rPr>
        <w:rFonts w:hint="default"/>
        <w:lang w:val="pt-PT" w:eastAsia="en-US" w:bidi="ar-SA"/>
      </w:rPr>
    </w:lvl>
    <w:lvl w:ilvl="6" w:tplc="07B4E8D6">
      <w:numFmt w:val="bullet"/>
      <w:lvlText w:val="•"/>
      <w:lvlJc w:val="left"/>
      <w:pPr>
        <w:ind w:left="2112" w:hanging="296"/>
      </w:pPr>
      <w:rPr>
        <w:rFonts w:hint="default"/>
        <w:lang w:val="pt-PT" w:eastAsia="en-US" w:bidi="ar-SA"/>
      </w:rPr>
    </w:lvl>
    <w:lvl w:ilvl="7" w:tplc="192639E2">
      <w:numFmt w:val="bullet"/>
      <w:lvlText w:val="•"/>
      <w:lvlJc w:val="left"/>
      <w:pPr>
        <w:ind w:left="2394" w:hanging="296"/>
      </w:pPr>
      <w:rPr>
        <w:rFonts w:hint="default"/>
        <w:lang w:val="pt-PT" w:eastAsia="en-US" w:bidi="ar-SA"/>
      </w:rPr>
    </w:lvl>
    <w:lvl w:ilvl="8" w:tplc="0C3CA01E">
      <w:numFmt w:val="bullet"/>
      <w:lvlText w:val="•"/>
      <w:lvlJc w:val="left"/>
      <w:pPr>
        <w:ind w:left="2676" w:hanging="296"/>
      </w:pPr>
      <w:rPr>
        <w:rFonts w:hint="default"/>
        <w:lang w:val="pt-PT" w:eastAsia="en-US" w:bidi="ar-SA"/>
      </w:rPr>
    </w:lvl>
  </w:abstractNum>
  <w:abstractNum w:abstractNumId="11" w15:restartNumberingAfterBreak="0">
    <w:nsid w:val="19D41FF9"/>
    <w:multiLevelType w:val="multilevel"/>
    <w:tmpl w:val="B2D04A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1C7A2146"/>
    <w:multiLevelType w:val="hybridMultilevel"/>
    <w:tmpl w:val="4C9A1F2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32073"/>
    <w:multiLevelType w:val="hybridMultilevel"/>
    <w:tmpl w:val="2B081E22"/>
    <w:lvl w:ilvl="0" w:tplc="4D121E44">
      <w:numFmt w:val="bullet"/>
      <w:lvlText w:val="☐"/>
      <w:lvlJc w:val="left"/>
      <w:pPr>
        <w:ind w:left="413" w:hanging="292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9A8087CE">
      <w:numFmt w:val="bullet"/>
      <w:lvlText w:val="•"/>
      <w:lvlJc w:val="left"/>
      <w:pPr>
        <w:ind w:left="648" w:hanging="292"/>
      </w:pPr>
      <w:rPr>
        <w:rFonts w:hint="default"/>
        <w:lang w:val="pt-PT" w:eastAsia="en-US" w:bidi="ar-SA"/>
      </w:rPr>
    </w:lvl>
    <w:lvl w:ilvl="2" w:tplc="4E8CACFE">
      <w:numFmt w:val="bullet"/>
      <w:lvlText w:val="•"/>
      <w:lvlJc w:val="left"/>
      <w:pPr>
        <w:ind w:left="876" w:hanging="292"/>
      </w:pPr>
      <w:rPr>
        <w:rFonts w:hint="default"/>
        <w:lang w:val="pt-PT" w:eastAsia="en-US" w:bidi="ar-SA"/>
      </w:rPr>
    </w:lvl>
    <w:lvl w:ilvl="3" w:tplc="297E54F0">
      <w:numFmt w:val="bullet"/>
      <w:lvlText w:val="•"/>
      <w:lvlJc w:val="left"/>
      <w:pPr>
        <w:ind w:left="1104" w:hanging="292"/>
      </w:pPr>
      <w:rPr>
        <w:rFonts w:hint="default"/>
        <w:lang w:val="pt-PT" w:eastAsia="en-US" w:bidi="ar-SA"/>
      </w:rPr>
    </w:lvl>
    <w:lvl w:ilvl="4" w:tplc="F2149160">
      <w:numFmt w:val="bullet"/>
      <w:lvlText w:val="•"/>
      <w:lvlJc w:val="left"/>
      <w:pPr>
        <w:ind w:left="1332" w:hanging="292"/>
      </w:pPr>
      <w:rPr>
        <w:rFonts w:hint="default"/>
        <w:lang w:val="pt-PT" w:eastAsia="en-US" w:bidi="ar-SA"/>
      </w:rPr>
    </w:lvl>
    <w:lvl w:ilvl="5" w:tplc="7F0C8F4C">
      <w:numFmt w:val="bullet"/>
      <w:lvlText w:val="•"/>
      <w:lvlJc w:val="left"/>
      <w:pPr>
        <w:ind w:left="1560" w:hanging="292"/>
      </w:pPr>
      <w:rPr>
        <w:rFonts w:hint="default"/>
        <w:lang w:val="pt-PT" w:eastAsia="en-US" w:bidi="ar-SA"/>
      </w:rPr>
    </w:lvl>
    <w:lvl w:ilvl="6" w:tplc="CCDA8280">
      <w:numFmt w:val="bullet"/>
      <w:lvlText w:val="•"/>
      <w:lvlJc w:val="left"/>
      <w:pPr>
        <w:ind w:left="1788" w:hanging="292"/>
      </w:pPr>
      <w:rPr>
        <w:rFonts w:hint="default"/>
        <w:lang w:val="pt-PT" w:eastAsia="en-US" w:bidi="ar-SA"/>
      </w:rPr>
    </w:lvl>
    <w:lvl w:ilvl="7" w:tplc="E714779C">
      <w:numFmt w:val="bullet"/>
      <w:lvlText w:val="•"/>
      <w:lvlJc w:val="left"/>
      <w:pPr>
        <w:ind w:left="2016" w:hanging="292"/>
      </w:pPr>
      <w:rPr>
        <w:rFonts w:hint="default"/>
        <w:lang w:val="pt-PT" w:eastAsia="en-US" w:bidi="ar-SA"/>
      </w:rPr>
    </w:lvl>
    <w:lvl w:ilvl="8" w:tplc="2586EEC4">
      <w:numFmt w:val="bullet"/>
      <w:lvlText w:val="•"/>
      <w:lvlJc w:val="left"/>
      <w:pPr>
        <w:ind w:left="2244" w:hanging="292"/>
      </w:pPr>
      <w:rPr>
        <w:rFonts w:hint="default"/>
        <w:lang w:val="pt-PT" w:eastAsia="en-US" w:bidi="ar-SA"/>
      </w:rPr>
    </w:lvl>
  </w:abstractNum>
  <w:abstractNum w:abstractNumId="14" w15:restartNumberingAfterBreak="0">
    <w:nsid w:val="1F1F2A4A"/>
    <w:multiLevelType w:val="hybridMultilevel"/>
    <w:tmpl w:val="223CD646"/>
    <w:lvl w:ilvl="0" w:tplc="FD6EF8A8">
      <w:numFmt w:val="bullet"/>
      <w:lvlText w:val="☐"/>
      <w:lvlJc w:val="left"/>
      <w:pPr>
        <w:ind w:left="404" w:hanging="297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F69A1458">
      <w:numFmt w:val="bullet"/>
      <w:lvlText w:val="☐"/>
      <w:lvlJc w:val="left"/>
      <w:pPr>
        <w:ind w:left="2028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2" w:tplc="FA6208FA">
      <w:numFmt w:val="bullet"/>
      <w:lvlText w:val="•"/>
      <w:lvlJc w:val="left"/>
      <w:pPr>
        <w:ind w:left="2682" w:hanging="296"/>
      </w:pPr>
      <w:rPr>
        <w:rFonts w:hint="default"/>
        <w:lang w:val="pt-PT" w:eastAsia="en-US" w:bidi="ar-SA"/>
      </w:rPr>
    </w:lvl>
    <w:lvl w:ilvl="3" w:tplc="98F6A140">
      <w:numFmt w:val="bullet"/>
      <w:lvlText w:val="•"/>
      <w:lvlJc w:val="left"/>
      <w:pPr>
        <w:ind w:left="3344" w:hanging="296"/>
      </w:pPr>
      <w:rPr>
        <w:rFonts w:hint="default"/>
        <w:lang w:val="pt-PT" w:eastAsia="en-US" w:bidi="ar-SA"/>
      </w:rPr>
    </w:lvl>
    <w:lvl w:ilvl="4" w:tplc="B16AD7F8">
      <w:numFmt w:val="bullet"/>
      <w:lvlText w:val="•"/>
      <w:lvlJc w:val="left"/>
      <w:pPr>
        <w:ind w:left="4006" w:hanging="296"/>
      </w:pPr>
      <w:rPr>
        <w:rFonts w:hint="default"/>
        <w:lang w:val="pt-PT" w:eastAsia="en-US" w:bidi="ar-SA"/>
      </w:rPr>
    </w:lvl>
    <w:lvl w:ilvl="5" w:tplc="EB327ABE">
      <w:numFmt w:val="bullet"/>
      <w:lvlText w:val="•"/>
      <w:lvlJc w:val="left"/>
      <w:pPr>
        <w:ind w:left="4668" w:hanging="296"/>
      </w:pPr>
      <w:rPr>
        <w:rFonts w:hint="default"/>
        <w:lang w:val="pt-PT" w:eastAsia="en-US" w:bidi="ar-SA"/>
      </w:rPr>
    </w:lvl>
    <w:lvl w:ilvl="6" w:tplc="476EDAEC">
      <w:numFmt w:val="bullet"/>
      <w:lvlText w:val="•"/>
      <w:lvlJc w:val="left"/>
      <w:pPr>
        <w:ind w:left="5331" w:hanging="296"/>
      </w:pPr>
      <w:rPr>
        <w:rFonts w:hint="default"/>
        <w:lang w:val="pt-PT" w:eastAsia="en-US" w:bidi="ar-SA"/>
      </w:rPr>
    </w:lvl>
    <w:lvl w:ilvl="7" w:tplc="4D96D5CE">
      <w:numFmt w:val="bullet"/>
      <w:lvlText w:val="•"/>
      <w:lvlJc w:val="left"/>
      <w:pPr>
        <w:ind w:left="5993" w:hanging="296"/>
      </w:pPr>
      <w:rPr>
        <w:rFonts w:hint="default"/>
        <w:lang w:val="pt-PT" w:eastAsia="en-US" w:bidi="ar-SA"/>
      </w:rPr>
    </w:lvl>
    <w:lvl w:ilvl="8" w:tplc="C0A63830">
      <w:numFmt w:val="bullet"/>
      <w:lvlText w:val="•"/>
      <w:lvlJc w:val="left"/>
      <w:pPr>
        <w:ind w:left="6655" w:hanging="296"/>
      </w:pPr>
      <w:rPr>
        <w:rFonts w:hint="default"/>
        <w:lang w:val="pt-PT" w:eastAsia="en-US" w:bidi="ar-SA"/>
      </w:rPr>
    </w:lvl>
  </w:abstractNum>
  <w:abstractNum w:abstractNumId="15" w15:restartNumberingAfterBreak="0">
    <w:nsid w:val="24423C82"/>
    <w:multiLevelType w:val="hybridMultilevel"/>
    <w:tmpl w:val="2D0EDB6A"/>
    <w:lvl w:ilvl="0" w:tplc="EE5835DA">
      <w:numFmt w:val="bullet"/>
      <w:lvlText w:val="☐"/>
      <w:lvlJc w:val="left"/>
      <w:pPr>
        <w:ind w:left="402" w:hanging="297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4D0AD61E">
      <w:numFmt w:val="bullet"/>
      <w:lvlText w:val="•"/>
      <w:lvlJc w:val="left"/>
      <w:pPr>
        <w:ind w:left="461" w:hanging="297"/>
      </w:pPr>
      <w:rPr>
        <w:rFonts w:hint="default"/>
        <w:lang w:val="pt-PT" w:eastAsia="en-US" w:bidi="ar-SA"/>
      </w:rPr>
    </w:lvl>
    <w:lvl w:ilvl="2" w:tplc="D7383B00">
      <w:numFmt w:val="bullet"/>
      <w:lvlText w:val="•"/>
      <w:lvlJc w:val="left"/>
      <w:pPr>
        <w:ind w:left="523" w:hanging="297"/>
      </w:pPr>
      <w:rPr>
        <w:rFonts w:hint="default"/>
        <w:lang w:val="pt-PT" w:eastAsia="en-US" w:bidi="ar-SA"/>
      </w:rPr>
    </w:lvl>
    <w:lvl w:ilvl="3" w:tplc="E1C4A756">
      <w:numFmt w:val="bullet"/>
      <w:lvlText w:val="•"/>
      <w:lvlJc w:val="left"/>
      <w:pPr>
        <w:ind w:left="585" w:hanging="297"/>
      </w:pPr>
      <w:rPr>
        <w:rFonts w:hint="default"/>
        <w:lang w:val="pt-PT" w:eastAsia="en-US" w:bidi="ar-SA"/>
      </w:rPr>
    </w:lvl>
    <w:lvl w:ilvl="4" w:tplc="3ECEE7A6">
      <w:numFmt w:val="bullet"/>
      <w:lvlText w:val="•"/>
      <w:lvlJc w:val="left"/>
      <w:pPr>
        <w:ind w:left="647" w:hanging="297"/>
      </w:pPr>
      <w:rPr>
        <w:rFonts w:hint="default"/>
        <w:lang w:val="pt-PT" w:eastAsia="en-US" w:bidi="ar-SA"/>
      </w:rPr>
    </w:lvl>
    <w:lvl w:ilvl="5" w:tplc="47423AE2">
      <w:numFmt w:val="bullet"/>
      <w:lvlText w:val="•"/>
      <w:lvlJc w:val="left"/>
      <w:pPr>
        <w:ind w:left="709" w:hanging="297"/>
      </w:pPr>
      <w:rPr>
        <w:rFonts w:hint="default"/>
        <w:lang w:val="pt-PT" w:eastAsia="en-US" w:bidi="ar-SA"/>
      </w:rPr>
    </w:lvl>
    <w:lvl w:ilvl="6" w:tplc="3DE4C16C">
      <w:numFmt w:val="bullet"/>
      <w:lvlText w:val="•"/>
      <w:lvlJc w:val="left"/>
      <w:pPr>
        <w:ind w:left="771" w:hanging="297"/>
      </w:pPr>
      <w:rPr>
        <w:rFonts w:hint="default"/>
        <w:lang w:val="pt-PT" w:eastAsia="en-US" w:bidi="ar-SA"/>
      </w:rPr>
    </w:lvl>
    <w:lvl w:ilvl="7" w:tplc="D0B660FC">
      <w:numFmt w:val="bullet"/>
      <w:lvlText w:val="•"/>
      <w:lvlJc w:val="left"/>
      <w:pPr>
        <w:ind w:left="833" w:hanging="297"/>
      </w:pPr>
      <w:rPr>
        <w:rFonts w:hint="default"/>
        <w:lang w:val="pt-PT" w:eastAsia="en-US" w:bidi="ar-SA"/>
      </w:rPr>
    </w:lvl>
    <w:lvl w:ilvl="8" w:tplc="3190B130">
      <w:numFmt w:val="bullet"/>
      <w:lvlText w:val="•"/>
      <w:lvlJc w:val="left"/>
      <w:pPr>
        <w:ind w:left="895" w:hanging="297"/>
      </w:pPr>
      <w:rPr>
        <w:rFonts w:hint="default"/>
        <w:lang w:val="pt-PT" w:eastAsia="en-US" w:bidi="ar-SA"/>
      </w:rPr>
    </w:lvl>
  </w:abstractNum>
  <w:abstractNum w:abstractNumId="16" w15:restartNumberingAfterBreak="0">
    <w:nsid w:val="25B707E2"/>
    <w:multiLevelType w:val="hybridMultilevel"/>
    <w:tmpl w:val="47A29C3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8C7D89"/>
    <w:multiLevelType w:val="hybridMultilevel"/>
    <w:tmpl w:val="78747F50"/>
    <w:lvl w:ilvl="0" w:tplc="8064E18E">
      <w:numFmt w:val="bullet"/>
      <w:lvlText w:val="☐"/>
      <w:lvlJc w:val="left"/>
      <w:pPr>
        <w:ind w:left="413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817E59DA">
      <w:numFmt w:val="bullet"/>
      <w:lvlText w:val="•"/>
      <w:lvlJc w:val="left"/>
      <w:pPr>
        <w:ind w:left="702" w:hanging="296"/>
      </w:pPr>
      <w:rPr>
        <w:rFonts w:hint="default"/>
        <w:lang w:val="pt-PT" w:eastAsia="en-US" w:bidi="ar-SA"/>
      </w:rPr>
    </w:lvl>
    <w:lvl w:ilvl="2" w:tplc="71787B78">
      <w:numFmt w:val="bullet"/>
      <w:lvlText w:val="•"/>
      <w:lvlJc w:val="left"/>
      <w:pPr>
        <w:ind w:left="984" w:hanging="296"/>
      </w:pPr>
      <w:rPr>
        <w:rFonts w:hint="default"/>
        <w:lang w:val="pt-PT" w:eastAsia="en-US" w:bidi="ar-SA"/>
      </w:rPr>
    </w:lvl>
    <w:lvl w:ilvl="3" w:tplc="3B629278">
      <w:numFmt w:val="bullet"/>
      <w:lvlText w:val="•"/>
      <w:lvlJc w:val="left"/>
      <w:pPr>
        <w:ind w:left="1266" w:hanging="296"/>
      </w:pPr>
      <w:rPr>
        <w:rFonts w:hint="default"/>
        <w:lang w:val="pt-PT" w:eastAsia="en-US" w:bidi="ar-SA"/>
      </w:rPr>
    </w:lvl>
    <w:lvl w:ilvl="4" w:tplc="9B2EC962">
      <w:numFmt w:val="bullet"/>
      <w:lvlText w:val="•"/>
      <w:lvlJc w:val="left"/>
      <w:pPr>
        <w:ind w:left="1548" w:hanging="296"/>
      </w:pPr>
      <w:rPr>
        <w:rFonts w:hint="default"/>
        <w:lang w:val="pt-PT" w:eastAsia="en-US" w:bidi="ar-SA"/>
      </w:rPr>
    </w:lvl>
    <w:lvl w:ilvl="5" w:tplc="5BB6E8CC">
      <w:numFmt w:val="bullet"/>
      <w:lvlText w:val="•"/>
      <w:lvlJc w:val="left"/>
      <w:pPr>
        <w:ind w:left="1830" w:hanging="296"/>
      </w:pPr>
      <w:rPr>
        <w:rFonts w:hint="default"/>
        <w:lang w:val="pt-PT" w:eastAsia="en-US" w:bidi="ar-SA"/>
      </w:rPr>
    </w:lvl>
    <w:lvl w:ilvl="6" w:tplc="9EEEB44A">
      <w:numFmt w:val="bullet"/>
      <w:lvlText w:val="•"/>
      <w:lvlJc w:val="left"/>
      <w:pPr>
        <w:ind w:left="2112" w:hanging="296"/>
      </w:pPr>
      <w:rPr>
        <w:rFonts w:hint="default"/>
        <w:lang w:val="pt-PT" w:eastAsia="en-US" w:bidi="ar-SA"/>
      </w:rPr>
    </w:lvl>
    <w:lvl w:ilvl="7" w:tplc="13C49248">
      <w:numFmt w:val="bullet"/>
      <w:lvlText w:val="•"/>
      <w:lvlJc w:val="left"/>
      <w:pPr>
        <w:ind w:left="2394" w:hanging="296"/>
      </w:pPr>
      <w:rPr>
        <w:rFonts w:hint="default"/>
        <w:lang w:val="pt-PT" w:eastAsia="en-US" w:bidi="ar-SA"/>
      </w:rPr>
    </w:lvl>
    <w:lvl w:ilvl="8" w:tplc="4476B22E">
      <w:numFmt w:val="bullet"/>
      <w:lvlText w:val="•"/>
      <w:lvlJc w:val="left"/>
      <w:pPr>
        <w:ind w:left="2676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27337AA7"/>
    <w:multiLevelType w:val="hybridMultilevel"/>
    <w:tmpl w:val="91A61954"/>
    <w:lvl w:ilvl="0" w:tplc="FA1E131C">
      <w:start w:val="2"/>
      <w:numFmt w:val="lowerLetter"/>
      <w:lvlText w:val="%1)"/>
      <w:lvlJc w:val="left"/>
      <w:pPr>
        <w:ind w:left="115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283B1F97"/>
    <w:multiLevelType w:val="hybridMultilevel"/>
    <w:tmpl w:val="1A3E2E6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B40BB"/>
    <w:multiLevelType w:val="multilevel"/>
    <w:tmpl w:val="B2D04A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2A16435C"/>
    <w:multiLevelType w:val="hybridMultilevel"/>
    <w:tmpl w:val="89D66DF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177E39"/>
    <w:multiLevelType w:val="multilevel"/>
    <w:tmpl w:val="4F1A24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2F9242BF"/>
    <w:multiLevelType w:val="hybridMultilevel"/>
    <w:tmpl w:val="C0761F78"/>
    <w:lvl w:ilvl="0" w:tplc="A4BA03E0">
      <w:start w:val="1"/>
      <w:numFmt w:val="lowerRoman"/>
      <w:lvlText w:val="%1)"/>
      <w:lvlJc w:val="left"/>
      <w:pPr>
        <w:ind w:left="1004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D30DC7"/>
    <w:multiLevelType w:val="multilevel"/>
    <w:tmpl w:val="6ADE5B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3951FC3"/>
    <w:multiLevelType w:val="hybridMultilevel"/>
    <w:tmpl w:val="4F803F84"/>
    <w:lvl w:ilvl="0" w:tplc="BD9E0E7E">
      <w:start w:val="5"/>
      <w:numFmt w:val="decimal"/>
      <w:lvlText w:val="%1"/>
      <w:lvlJc w:val="left"/>
      <w:pPr>
        <w:ind w:left="4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18" w:hanging="360"/>
      </w:pPr>
    </w:lvl>
    <w:lvl w:ilvl="2" w:tplc="0416001B" w:tentative="1">
      <w:start w:val="1"/>
      <w:numFmt w:val="lowerRoman"/>
      <w:lvlText w:val="%3."/>
      <w:lvlJc w:val="right"/>
      <w:pPr>
        <w:ind w:left="1938" w:hanging="180"/>
      </w:pPr>
    </w:lvl>
    <w:lvl w:ilvl="3" w:tplc="0416000F" w:tentative="1">
      <w:start w:val="1"/>
      <w:numFmt w:val="decimal"/>
      <w:lvlText w:val="%4."/>
      <w:lvlJc w:val="left"/>
      <w:pPr>
        <w:ind w:left="2658" w:hanging="360"/>
      </w:pPr>
    </w:lvl>
    <w:lvl w:ilvl="4" w:tplc="04160019" w:tentative="1">
      <w:start w:val="1"/>
      <w:numFmt w:val="lowerLetter"/>
      <w:lvlText w:val="%5."/>
      <w:lvlJc w:val="left"/>
      <w:pPr>
        <w:ind w:left="3378" w:hanging="360"/>
      </w:pPr>
    </w:lvl>
    <w:lvl w:ilvl="5" w:tplc="0416001B" w:tentative="1">
      <w:start w:val="1"/>
      <w:numFmt w:val="lowerRoman"/>
      <w:lvlText w:val="%6."/>
      <w:lvlJc w:val="right"/>
      <w:pPr>
        <w:ind w:left="4098" w:hanging="180"/>
      </w:pPr>
    </w:lvl>
    <w:lvl w:ilvl="6" w:tplc="0416000F" w:tentative="1">
      <w:start w:val="1"/>
      <w:numFmt w:val="decimal"/>
      <w:lvlText w:val="%7."/>
      <w:lvlJc w:val="left"/>
      <w:pPr>
        <w:ind w:left="4818" w:hanging="360"/>
      </w:pPr>
    </w:lvl>
    <w:lvl w:ilvl="7" w:tplc="04160019" w:tentative="1">
      <w:start w:val="1"/>
      <w:numFmt w:val="lowerLetter"/>
      <w:lvlText w:val="%8."/>
      <w:lvlJc w:val="left"/>
      <w:pPr>
        <w:ind w:left="5538" w:hanging="360"/>
      </w:pPr>
    </w:lvl>
    <w:lvl w:ilvl="8" w:tplc="0416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6" w15:restartNumberingAfterBreak="0">
    <w:nsid w:val="35C86DF7"/>
    <w:multiLevelType w:val="hybridMultilevel"/>
    <w:tmpl w:val="BFDC0486"/>
    <w:lvl w:ilvl="0" w:tplc="24E848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491B5B"/>
    <w:multiLevelType w:val="hybridMultilevel"/>
    <w:tmpl w:val="B4D61F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C6307"/>
    <w:multiLevelType w:val="hybridMultilevel"/>
    <w:tmpl w:val="94DA0F5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8082A"/>
    <w:multiLevelType w:val="hybridMultilevel"/>
    <w:tmpl w:val="9D240B86"/>
    <w:lvl w:ilvl="0" w:tplc="0416000D">
      <w:start w:val="1"/>
      <w:numFmt w:val="bullet"/>
      <w:lvlText w:val=""/>
      <w:lvlJc w:val="left"/>
      <w:pPr>
        <w:ind w:left="1401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30" w15:restartNumberingAfterBreak="0">
    <w:nsid w:val="44907C5B"/>
    <w:multiLevelType w:val="hybridMultilevel"/>
    <w:tmpl w:val="26CE1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1286"/>
    <w:multiLevelType w:val="hybridMultilevel"/>
    <w:tmpl w:val="CA5CCD8E"/>
    <w:lvl w:ilvl="0" w:tplc="51BA9F90">
      <w:numFmt w:val="bullet"/>
      <w:lvlText w:val="☐"/>
      <w:lvlJc w:val="left"/>
      <w:pPr>
        <w:ind w:left="404" w:hanging="297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D57C701C">
      <w:numFmt w:val="bullet"/>
      <w:lvlText w:val="•"/>
      <w:lvlJc w:val="left"/>
      <w:pPr>
        <w:ind w:left="620" w:hanging="297"/>
      </w:pPr>
      <w:rPr>
        <w:rFonts w:hint="default"/>
        <w:lang w:val="pt-PT" w:eastAsia="en-US" w:bidi="ar-SA"/>
      </w:rPr>
    </w:lvl>
    <w:lvl w:ilvl="2" w:tplc="40B83A68">
      <w:numFmt w:val="bullet"/>
      <w:lvlText w:val="•"/>
      <w:lvlJc w:val="left"/>
      <w:pPr>
        <w:ind w:left="841" w:hanging="297"/>
      </w:pPr>
      <w:rPr>
        <w:rFonts w:hint="default"/>
        <w:lang w:val="pt-PT" w:eastAsia="en-US" w:bidi="ar-SA"/>
      </w:rPr>
    </w:lvl>
    <w:lvl w:ilvl="3" w:tplc="05F60F6C">
      <w:numFmt w:val="bullet"/>
      <w:lvlText w:val="•"/>
      <w:lvlJc w:val="left"/>
      <w:pPr>
        <w:ind w:left="1062" w:hanging="297"/>
      </w:pPr>
      <w:rPr>
        <w:rFonts w:hint="default"/>
        <w:lang w:val="pt-PT" w:eastAsia="en-US" w:bidi="ar-SA"/>
      </w:rPr>
    </w:lvl>
    <w:lvl w:ilvl="4" w:tplc="01D0C128">
      <w:numFmt w:val="bullet"/>
      <w:lvlText w:val="•"/>
      <w:lvlJc w:val="left"/>
      <w:pPr>
        <w:ind w:left="1283" w:hanging="297"/>
      </w:pPr>
      <w:rPr>
        <w:rFonts w:hint="default"/>
        <w:lang w:val="pt-PT" w:eastAsia="en-US" w:bidi="ar-SA"/>
      </w:rPr>
    </w:lvl>
    <w:lvl w:ilvl="5" w:tplc="B83A3A26">
      <w:numFmt w:val="bullet"/>
      <w:lvlText w:val="•"/>
      <w:lvlJc w:val="left"/>
      <w:pPr>
        <w:ind w:left="1504" w:hanging="297"/>
      </w:pPr>
      <w:rPr>
        <w:rFonts w:hint="default"/>
        <w:lang w:val="pt-PT" w:eastAsia="en-US" w:bidi="ar-SA"/>
      </w:rPr>
    </w:lvl>
    <w:lvl w:ilvl="6" w:tplc="25EE8994">
      <w:numFmt w:val="bullet"/>
      <w:lvlText w:val="•"/>
      <w:lvlJc w:val="left"/>
      <w:pPr>
        <w:ind w:left="1724" w:hanging="297"/>
      </w:pPr>
      <w:rPr>
        <w:rFonts w:hint="default"/>
        <w:lang w:val="pt-PT" w:eastAsia="en-US" w:bidi="ar-SA"/>
      </w:rPr>
    </w:lvl>
    <w:lvl w:ilvl="7" w:tplc="7520E374">
      <w:numFmt w:val="bullet"/>
      <w:lvlText w:val="•"/>
      <w:lvlJc w:val="left"/>
      <w:pPr>
        <w:ind w:left="1945" w:hanging="297"/>
      </w:pPr>
      <w:rPr>
        <w:rFonts w:hint="default"/>
        <w:lang w:val="pt-PT" w:eastAsia="en-US" w:bidi="ar-SA"/>
      </w:rPr>
    </w:lvl>
    <w:lvl w:ilvl="8" w:tplc="7876D8DC">
      <w:numFmt w:val="bullet"/>
      <w:lvlText w:val="•"/>
      <w:lvlJc w:val="left"/>
      <w:pPr>
        <w:ind w:left="2166" w:hanging="297"/>
      </w:pPr>
      <w:rPr>
        <w:rFonts w:hint="default"/>
        <w:lang w:val="pt-PT" w:eastAsia="en-US" w:bidi="ar-SA"/>
      </w:rPr>
    </w:lvl>
  </w:abstractNum>
  <w:abstractNum w:abstractNumId="32" w15:restartNumberingAfterBreak="0">
    <w:nsid w:val="4FB107A4"/>
    <w:multiLevelType w:val="multilevel"/>
    <w:tmpl w:val="B7F25E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5C64FEC"/>
    <w:multiLevelType w:val="hybridMultilevel"/>
    <w:tmpl w:val="9AC277E4"/>
    <w:lvl w:ilvl="0" w:tplc="FF90E144">
      <w:numFmt w:val="bullet"/>
      <w:lvlText w:val="☐"/>
      <w:lvlJc w:val="left"/>
      <w:pPr>
        <w:ind w:left="434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AB14B6FC">
      <w:numFmt w:val="bullet"/>
      <w:lvlText w:val="•"/>
      <w:lvlJc w:val="left"/>
      <w:pPr>
        <w:ind w:left="534" w:hanging="296"/>
      </w:pPr>
      <w:rPr>
        <w:rFonts w:hint="default"/>
        <w:lang w:val="pt-PT" w:eastAsia="en-US" w:bidi="ar-SA"/>
      </w:rPr>
    </w:lvl>
    <w:lvl w:ilvl="2" w:tplc="53EE2F4A">
      <w:numFmt w:val="bullet"/>
      <w:lvlText w:val="•"/>
      <w:lvlJc w:val="left"/>
      <w:pPr>
        <w:ind w:left="628" w:hanging="296"/>
      </w:pPr>
      <w:rPr>
        <w:rFonts w:hint="default"/>
        <w:lang w:val="pt-PT" w:eastAsia="en-US" w:bidi="ar-SA"/>
      </w:rPr>
    </w:lvl>
    <w:lvl w:ilvl="3" w:tplc="B1A0E406">
      <w:numFmt w:val="bullet"/>
      <w:lvlText w:val="•"/>
      <w:lvlJc w:val="left"/>
      <w:pPr>
        <w:ind w:left="722" w:hanging="296"/>
      </w:pPr>
      <w:rPr>
        <w:rFonts w:hint="default"/>
        <w:lang w:val="pt-PT" w:eastAsia="en-US" w:bidi="ar-SA"/>
      </w:rPr>
    </w:lvl>
    <w:lvl w:ilvl="4" w:tplc="65366536">
      <w:numFmt w:val="bullet"/>
      <w:lvlText w:val="•"/>
      <w:lvlJc w:val="left"/>
      <w:pPr>
        <w:ind w:left="816" w:hanging="296"/>
      </w:pPr>
      <w:rPr>
        <w:rFonts w:hint="default"/>
        <w:lang w:val="pt-PT" w:eastAsia="en-US" w:bidi="ar-SA"/>
      </w:rPr>
    </w:lvl>
    <w:lvl w:ilvl="5" w:tplc="486E3024">
      <w:numFmt w:val="bullet"/>
      <w:lvlText w:val="•"/>
      <w:lvlJc w:val="left"/>
      <w:pPr>
        <w:ind w:left="911" w:hanging="296"/>
      </w:pPr>
      <w:rPr>
        <w:rFonts w:hint="default"/>
        <w:lang w:val="pt-PT" w:eastAsia="en-US" w:bidi="ar-SA"/>
      </w:rPr>
    </w:lvl>
    <w:lvl w:ilvl="6" w:tplc="5AA0337C">
      <w:numFmt w:val="bullet"/>
      <w:lvlText w:val="•"/>
      <w:lvlJc w:val="left"/>
      <w:pPr>
        <w:ind w:left="1005" w:hanging="296"/>
      </w:pPr>
      <w:rPr>
        <w:rFonts w:hint="default"/>
        <w:lang w:val="pt-PT" w:eastAsia="en-US" w:bidi="ar-SA"/>
      </w:rPr>
    </w:lvl>
    <w:lvl w:ilvl="7" w:tplc="9FE6ACFE">
      <w:numFmt w:val="bullet"/>
      <w:lvlText w:val="•"/>
      <w:lvlJc w:val="left"/>
      <w:pPr>
        <w:ind w:left="1099" w:hanging="296"/>
      </w:pPr>
      <w:rPr>
        <w:rFonts w:hint="default"/>
        <w:lang w:val="pt-PT" w:eastAsia="en-US" w:bidi="ar-SA"/>
      </w:rPr>
    </w:lvl>
    <w:lvl w:ilvl="8" w:tplc="FDD68A16">
      <w:numFmt w:val="bullet"/>
      <w:lvlText w:val="•"/>
      <w:lvlJc w:val="left"/>
      <w:pPr>
        <w:ind w:left="1193" w:hanging="296"/>
      </w:pPr>
      <w:rPr>
        <w:rFonts w:hint="default"/>
        <w:lang w:val="pt-PT" w:eastAsia="en-US" w:bidi="ar-SA"/>
      </w:rPr>
    </w:lvl>
  </w:abstractNum>
  <w:abstractNum w:abstractNumId="34" w15:restartNumberingAfterBreak="0">
    <w:nsid w:val="5E7569E3"/>
    <w:multiLevelType w:val="hybridMultilevel"/>
    <w:tmpl w:val="B71665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971D4"/>
    <w:multiLevelType w:val="hybridMultilevel"/>
    <w:tmpl w:val="99AA97FC"/>
    <w:lvl w:ilvl="0" w:tplc="F96E8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0490B"/>
    <w:multiLevelType w:val="hybridMultilevel"/>
    <w:tmpl w:val="FB3E1EA8"/>
    <w:lvl w:ilvl="0" w:tplc="963607D8">
      <w:numFmt w:val="bullet"/>
      <w:lvlText w:val="☐"/>
      <w:lvlJc w:val="left"/>
      <w:pPr>
        <w:ind w:left="413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600C1E1A">
      <w:numFmt w:val="bullet"/>
      <w:lvlText w:val="•"/>
      <w:lvlJc w:val="left"/>
      <w:pPr>
        <w:ind w:left="702" w:hanging="296"/>
      </w:pPr>
      <w:rPr>
        <w:rFonts w:hint="default"/>
        <w:lang w:val="pt-PT" w:eastAsia="en-US" w:bidi="ar-SA"/>
      </w:rPr>
    </w:lvl>
    <w:lvl w:ilvl="2" w:tplc="32043E8A">
      <w:numFmt w:val="bullet"/>
      <w:lvlText w:val="•"/>
      <w:lvlJc w:val="left"/>
      <w:pPr>
        <w:ind w:left="984" w:hanging="296"/>
      </w:pPr>
      <w:rPr>
        <w:rFonts w:hint="default"/>
        <w:lang w:val="pt-PT" w:eastAsia="en-US" w:bidi="ar-SA"/>
      </w:rPr>
    </w:lvl>
    <w:lvl w:ilvl="3" w:tplc="A2B21738">
      <w:numFmt w:val="bullet"/>
      <w:lvlText w:val="•"/>
      <w:lvlJc w:val="left"/>
      <w:pPr>
        <w:ind w:left="1266" w:hanging="296"/>
      </w:pPr>
      <w:rPr>
        <w:rFonts w:hint="default"/>
        <w:lang w:val="pt-PT" w:eastAsia="en-US" w:bidi="ar-SA"/>
      </w:rPr>
    </w:lvl>
    <w:lvl w:ilvl="4" w:tplc="0D3883B8">
      <w:numFmt w:val="bullet"/>
      <w:lvlText w:val="•"/>
      <w:lvlJc w:val="left"/>
      <w:pPr>
        <w:ind w:left="1548" w:hanging="296"/>
      </w:pPr>
      <w:rPr>
        <w:rFonts w:hint="default"/>
        <w:lang w:val="pt-PT" w:eastAsia="en-US" w:bidi="ar-SA"/>
      </w:rPr>
    </w:lvl>
    <w:lvl w:ilvl="5" w:tplc="8BEAF21C">
      <w:numFmt w:val="bullet"/>
      <w:lvlText w:val="•"/>
      <w:lvlJc w:val="left"/>
      <w:pPr>
        <w:ind w:left="1830" w:hanging="296"/>
      </w:pPr>
      <w:rPr>
        <w:rFonts w:hint="default"/>
        <w:lang w:val="pt-PT" w:eastAsia="en-US" w:bidi="ar-SA"/>
      </w:rPr>
    </w:lvl>
    <w:lvl w:ilvl="6" w:tplc="D652AE06">
      <w:numFmt w:val="bullet"/>
      <w:lvlText w:val="•"/>
      <w:lvlJc w:val="left"/>
      <w:pPr>
        <w:ind w:left="2112" w:hanging="296"/>
      </w:pPr>
      <w:rPr>
        <w:rFonts w:hint="default"/>
        <w:lang w:val="pt-PT" w:eastAsia="en-US" w:bidi="ar-SA"/>
      </w:rPr>
    </w:lvl>
    <w:lvl w:ilvl="7" w:tplc="A4328660">
      <w:numFmt w:val="bullet"/>
      <w:lvlText w:val="•"/>
      <w:lvlJc w:val="left"/>
      <w:pPr>
        <w:ind w:left="2394" w:hanging="296"/>
      </w:pPr>
      <w:rPr>
        <w:rFonts w:hint="default"/>
        <w:lang w:val="pt-PT" w:eastAsia="en-US" w:bidi="ar-SA"/>
      </w:rPr>
    </w:lvl>
    <w:lvl w:ilvl="8" w:tplc="8C62FC4A">
      <w:numFmt w:val="bullet"/>
      <w:lvlText w:val="•"/>
      <w:lvlJc w:val="left"/>
      <w:pPr>
        <w:ind w:left="2676" w:hanging="296"/>
      </w:pPr>
      <w:rPr>
        <w:rFonts w:hint="default"/>
        <w:lang w:val="pt-PT" w:eastAsia="en-US" w:bidi="ar-SA"/>
      </w:rPr>
    </w:lvl>
  </w:abstractNum>
  <w:abstractNum w:abstractNumId="37" w15:restartNumberingAfterBreak="0">
    <w:nsid w:val="6291315F"/>
    <w:multiLevelType w:val="hybridMultilevel"/>
    <w:tmpl w:val="1CC05DAC"/>
    <w:lvl w:ilvl="0" w:tplc="726ABFC2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1C5205"/>
    <w:multiLevelType w:val="hybridMultilevel"/>
    <w:tmpl w:val="A7DE84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415863"/>
    <w:multiLevelType w:val="hybridMultilevel"/>
    <w:tmpl w:val="1E7E2A28"/>
    <w:lvl w:ilvl="0" w:tplc="AA74A762">
      <w:numFmt w:val="bullet"/>
      <w:lvlText w:val="☐"/>
      <w:lvlJc w:val="left"/>
      <w:pPr>
        <w:ind w:left="379" w:hanging="264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t-PT" w:eastAsia="en-US" w:bidi="ar-SA"/>
      </w:rPr>
    </w:lvl>
    <w:lvl w:ilvl="1" w:tplc="01E64AFE">
      <w:numFmt w:val="bullet"/>
      <w:lvlText w:val="•"/>
      <w:lvlJc w:val="left"/>
      <w:pPr>
        <w:ind w:left="765" w:hanging="264"/>
      </w:pPr>
      <w:rPr>
        <w:rFonts w:hint="default"/>
        <w:lang w:val="pt-PT" w:eastAsia="en-US" w:bidi="ar-SA"/>
      </w:rPr>
    </w:lvl>
    <w:lvl w:ilvl="2" w:tplc="7C54310E">
      <w:numFmt w:val="bullet"/>
      <w:lvlText w:val="•"/>
      <w:lvlJc w:val="left"/>
      <w:pPr>
        <w:ind w:left="1151" w:hanging="264"/>
      </w:pPr>
      <w:rPr>
        <w:rFonts w:hint="default"/>
        <w:lang w:val="pt-PT" w:eastAsia="en-US" w:bidi="ar-SA"/>
      </w:rPr>
    </w:lvl>
    <w:lvl w:ilvl="3" w:tplc="558A1B06">
      <w:numFmt w:val="bullet"/>
      <w:lvlText w:val="•"/>
      <w:lvlJc w:val="left"/>
      <w:pPr>
        <w:ind w:left="1536" w:hanging="264"/>
      </w:pPr>
      <w:rPr>
        <w:rFonts w:hint="default"/>
        <w:lang w:val="pt-PT" w:eastAsia="en-US" w:bidi="ar-SA"/>
      </w:rPr>
    </w:lvl>
    <w:lvl w:ilvl="4" w:tplc="3A041644">
      <w:numFmt w:val="bullet"/>
      <w:lvlText w:val="•"/>
      <w:lvlJc w:val="left"/>
      <w:pPr>
        <w:ind w:left="1922" w:hanging="264"/>
      </w:pPr>
      <w:rPr>
        <w:rFonts w:hint="default"/>
        <w:lang w:val="pt-PT" w:eastAsia="en-US" w:bidi="ar-SA"/>
      </w:rPr>
    </w:lvl>
    <w:lvl w:ilvl="5" w:tplc="88F48F58">
      <w:numFmt w:val="bullet"/>
      <w:lvlText w:val="•"/>
      <w:lvlJc w:val="left"/>
      <w:pPr>
        <w:ind w:left="2307" w:hanging="264"/>
      </w:pPr>
      <w:rPr>
        <w:rFonts w:hint="default"/>
        <w:lang w:val="pt-PT" w:eastAsia="en-US" w:bidi="ar-SA"/>
      </w:rPr>
    </w:lvl>
    <w:lvl w:ilvl="6" w:tplc="89BC7AB6">
      <w:numFmt w:val="bullet"/>
      <w:lvlText w:val="•"/>
      <w:lvlJc w:val="left"/>
      <w:pPr>
        <w:ind w:left="2693" w:hanging="264"/>
      </w:pPr>
      <w:rPr>
        <w:rFonts w:hint="default"/>
        <w:lang w:val="pt-PT" w:eastAsia="en-US" w:bidi="ar-SA"/>
      </w:rPr>
    </w:lvl>
    <w:lvl w:ilvl="7" w:tplc="FF38C36C">
      <w:numFmt w:val="bullet"/>
      <w:lvlText w:val="•"/>
      <w:lvlJc w:val="left"/>
      <w:pPr>
        <w:ind w:left="3078" w:hanging="264"/>
      </w:pPr>
      <w:rPr>
        <w:rFonts w:hint="default"/>
        <w:lang w:val="pt-PT" w:eastAsia="en-US" w:bidi="ar-SA"/>
      </w:rPr>
    </w:lvl>
    <w:lvl w:ilvl="8" w:tplc="8B744FFC">
      <w:numFmt w:val="bullet"/>
      <w:lvlText w:val="•"/>
      <w:lvlJc w:val="left"/>
      <w:pPr>
        <w:ind w:left="3464" w:hanging="264"/>
      </w:pPr>
      <w:rPr>
        <w:rFonts w:hint="default"/>
        <w:lang w:val="pt-PT" w:eastAsia="en-US" w:bidi="ar-SA"/>
      </w:rPr>
    </w:lvl>
  </w:abstractNum>
  <w:abstractNum w:abstractNumId="40" w15:restartNumberingAfterBreak="0">
    <w:nsid w:val="681C476D"/>
    <w:multiLevelType w:val="hybridMultilevel"/>
    <w:tmpl w:val="E0001D8E"/>
    <w:lvl w:ilvl="0" w:tplc="257EA4BE">
      <w:numFmt w:val="bullet"/>
      <w:lvlText w:val="☐"/>
      <w:lvlJc w:val="left"/>
      <w:pPr>
        <w:ind w:left="403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C0A872D0">
      <w:numFmt w:val="bullet"/>
      <w:lvlText w:val="•"/>
      <w:lvlJc w:val="left"/>
      <w:pPr>
        <w:ind w:left="896" w:hanging="296"/>
      </w:pPr>
      <w:rPr>
        <w:rFonts w:hint="default"/>
        <w:lang w:val="pt-PT" w:eastAsia="en-US" w:bidi="ar-SA"/>
      </w:rPr>
    </w:lvl>
    <w:lvl w:ilvl="2" w:tplc="F422844C">
      <w:numFmt w:val="bullet"/>
      <w:lvlText w:val="•"/>
      <w:lvlJc w:val="left"/>
      <w:pPr>
        <w:ind w:left="1393" w:hanging="296"/>
      </w:pPr>
      <w:rPr>
        <w:rFonts w:hint="default"/>
        <w:lang w:val="pt-PT" w:eastAsia="en-US" w:bidi="ar-SA"/>
      </w:rPr>
    </w:lvl>
    <w:lvl w:ilvl="3" w:tplc="FB1E6248">
      <w:numFmt w:val="bullet"/>
      <w:lvlText w:val="•"/>
      <w:lvlJc w:val="left"/>
      <w:pPr>
        <w:ind w:left="1890" w:hanging="296"/>
      </w:pPr>
      <w:rPr>
        <w:rFonts w:hint="default"/>
        <w:lang w:val="pt-PT" w:eastAsia="en-US" w:bidi="ar-SA"/>
      </w:rPr>
    </w:lvl>
    <w:lvl w:ilvl="4" w:tplc="BB8686A2">
      <w:numFmt w:val="bullet"/>
      <w:lvlText w:val="•"/>
      <w:lvlJc w:val="left"/>
      <w:pPr>
        <w:ind w:left="2387" w:hanging="296"/>
      </w:pPr>
      <w:rPr>
        <w:rFonts w:hint="default"/>
        <w:lang w:val="pt-PT" w:eastAsia="en-US" w:bidi="ar-SA"/>
      </w:rPr>
    </w:lvl>
    <w:lvl w:ilvl="5" w:tplc="58AC221C">
      <w:numFmt w:val="bullet"/>
      <w:lvlText w:val="•"/>
      <w:lvlJc w:val="left"/>
      <w:pPr>
        <w:ind w:left="2884" w:hanging="296"/>
      </w:pPr>
      <w:rPr>
        <w:rFonts w:hint="default"/>
        <w:lang w:val="pt-PT" w:eastAsia="en-US" w:bidi="ar-SA"/>
      </w:rPr>
    </w:lvl>
    <w:lvl w:ilvl="6" w:tplc="00BC725A">
      <w:numFmt w:val="bullet"/>
      <w:lvlText w:val="•"/>
      <w:lvlJc w:val="left"/>
      <w:pPr>
        <w:ind w:left="3380" w:hanging="296"/>
      </w:pPr>
      <w:rPr>
        <w:rFonts w:hint="default"/>
        <w:lang w:val="pt-PT" w:eastAsia="en-US" w:bidi="ar-SA"/>
      </w:rPr>
    </w:lvl>
    <w:lvl w:ilvl="7" w:tplc="89D64A68">
      <w:numFmt w:val="bullet"/>
      <w:lvlText w:val="•"/>
      <w:lvlJc w:val="left"/>
      <w:pPr>
        <w:ind w:left="3877" w:hanging="296"/>
      </w:pPr>
      <w:rPr>
        <w:rFonts w:hint="default"/>
        <w:lang w:val="pt-PT" w:eastAsia="en-US" w:bidi="ar-SA"/>
      </w:rPr>
    </w:lvl>
    <w:lvl w:ilvl="8" w:tplc="EC9817FC">
      <w:numFmt w:val="bullet"/>
      <w:lvlText w:val="•"/>
      <w:lvlJc w:val="left"/>
      <w:pPr>
        <w:ind w:left="4374" w:hanging="296"/>
      </w:pPr>
      <w:rPr>
        <w:rFonts w:hint="default"/>
        <w:lang w:val="pt-PT" w:eastAsia="en-US" w:bidi="ar-SA"/>
      </w:rPr>
    </w:lvl>
  </w:abstractNum>
  <w:abstractNum w:abstractNumId="41" w15:restartNumberingAfterBreak="0">
    <w:nsid w:val="6C3624AF"/>
    <w:multiLevelType w:val="hybridMultilevel"/>
    <w:tmpl w:val="EF60F1F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237AEF"/>
    <w:multiLevelType w:val="hybridMultilevel"/>
    <w:tmpl w:val="F39EAC5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0C4337"/>
    <w:multiLevelType w:val="hybridMultilevel"/>
    <w:tmpl w:val="95BA9D38"/>
    <w:lvl w:ilvl="0" w:tplc="123CD74A">
      <w:numFmt w:val="bullet"/>
      <w:lvlText w:val="☐"/>
      <w:lvlJc w:val="left"/>
      <w:pPr>
        <w:ind w:left="434" w:hanging="296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D760007C">
      <w:numFmt w:val="bullet"/>
      <w:lvlText w:val="•"/>
      <w:lvlJc w:val="left"/>
      <w:pPr>
        <w:ind w:left="534" w:hanging="296"/>
      </w:pPr>
      <w:rPr>
        <w:rFonts w:hint="default"/>
        <w:lang w:val="pt-PT" w:eastAsia="en-US" w:bidi="ar-SA"/>
      </w:rPr>
    </w:lvl>
    <w:lvl w:ilvl="2" w:tplc="D6B6BB2A">
      <w:numFmt w:val="bullet"/>
      <w:lvlText w:val="•"/>
      <w:lvlJc w:val="left"/>
      <w:pPr>
        <w:ind w:left="628" w:hanging="296"/>
      </w:pPr>
      <w:rPr>
        <w:rFonts w:hint="default"/>
        <w:lang w:val="pt-PT" w:eastAsia="en-US" w:bidi="ar-SA"/>
      </w:rPr>
    </w:lvl>
    <w:lvl w:ilvl="3" w:tplc="A90EFE48">
      <w:numFmt w:val="bullet"/>
      <w:lvlText w:val="•"/>
      <w:lvlJc w:val="left"/>
      <w:pPr>
        <w:ind w:left="722" w:hanging="296"/>
      </w:pPr>
      <w:rPr>
        <w:rFonts w:hint="default"/>
        <w:lang w:val="pt-PT" w:eastAsia="en-US" w:bidi="ar-SA"/>
      </w:rPr>
    </w:lvl>
    <w:lvl w:ilvl="4" w:tplc="C4AEE15E">
      <w:numFmt w:val="bullet"/>
      <w:lvlText w:val="•"/>
      <w:lvlJc w:val="left"/>
      <w:pPr>
        <w:ind w:left="816" w:hanging="296"/>
      </w:pPr>
      <w:rPr>
        <w:rFonts w:hint="default"/>
        <w:lang w:val="pt-PT" w:eastAsia="en-US" w:bidi="ar-SA"/>
      </w:rPr>
    </w:lvl>
    <w:lvl w:ilvl="5" w:tplc="6D72340E">
      <w:numFmt w:val="bullet"/>
      <w:lvlText w:val="•"/>
      <w:lvlJc w:val="left"/>
      <w:pPr>
        <w:ind w:left="911" w:hanging="296"/>
      </w:pPr>
      <w:rPr>
        <w:rFonts w:hint="default"/>
        <w:lang w:val="pt-PT" w:eastAsia="en-US" w:bidi="ar-SA"/>
      </w:rPr>
    </w:lvl>
    <w:lvl w:ilvl="6" w:tplc="8470603E">
      <w:numFmt w:val="bullet"/>
      <w:lvlText w:val="•"/>
      <w:lvlJc w:val="left"/>
      <w:pPr>
        <w:ind w:left="1005" w:hanging="296"/>
      </w:pPr>
      <w:rPr>
        <w:rFonts w:hint="default"/>
        <w:lang w:val="pt-PT" w:eastAsia="en-US" w:bidi="ar-SA"/>
      </w:rPr>
    </w:lvl>
    <w:lvl w:ilvl="7" w:tplc="812C1944">
      <w:numFmt w:val="bullet"/>
      <w:lvlText w:val="•"/>
      <w:lvlJc w:val="left"/>
      <w:pPr>
        <w:ind w:left="1099" w:hanging="296"/>
      </w:pPr>
      <w:rPr>
        <w:rFonts w:hint="default"/>
        <w:lang w:val="pt-PT" w:eastAsia="en-US" w:bidi="ar-SA"/>
      </w:rPr>
    </w:lvl>
    <w:lvl w:ilvl="8" w:tplc="C97E9BB2">
      <w:numFmt w:val="bullet"/>
      <w:lvlText w:val="•"/>
      <w:lvlJc w:val="left"/>
      <w:pPr>
        <w:ind w:left="1193" w:hanging="296"/>
      </w:pPr>
      <w:rPr>
        <w:rFonts w:hint="default"/>
        <w:lang w:val="pt-PT" w:eastAsia="en-US" w:bidi="ar-SA"/>
      </w:rPr>
    </w:lvl>
  </w:abstractNum>
  <w:abstractNum w:abstractNumId="44" w15:restartNumberingAfterBreak="0">
    <w:nsid w:val="7813508D"/>
    <w:multiLevelType w:val="hybridMultilevel"/>
    <w:tmpl w:val="DE3E8D8A"/>
    <w:lvl w:ilvl="0" w:tplc="5270EF8C">
      <w:numFmt w:val="bullet"/>
      <w:lvlText w:val="☐"/>
      <w:lvlJc w:val="left"/>
      <w:pPr>
        <w:ind w:left="404" w:hanging="297"/>
      </w:pPr>
      <w:rPr>
        <w:rFonts w:ascii="MS Gothic" w:eastAsia="MS Gothic" w:hAnsi="MS Gothic" w:cs="MS Gothic" w:hint="default"/>
        <w:w w:val="100"/>
        <w:sz w:val="24"/>
        <w:szCs w:val="24"/>
        <w:lang w:val="pt-PT" w:eastAsia="en-US" w:bidi="ar-SA"/>
      </w:rPr>
    </w:lvl>
    <w:lvl w:ilvl="1" w:tplc="6100BE70">
      <w:numFmt w:val="bullet"/>
      <w:lvlText w:val="•"/>
      <w:lvlJc w:val="left"/>
      <w:pPr>
        <w:ind w:left="1158" w:hanging="297"/>
      </w:pPr>
      <w:rPr>
        <w:rFonts w:hint="default"/>
        <w:lang w:val="pt-PT" w:eastAsia="en-US" w:bidi="ar-SA"/>
      </w:rPr>
    </w:lvl>
    <w:lvl w:ilvl="2" w:tplc="67C21C30">
      <w:numFmt w:val="bullet"/>
      <w:lvlText w:val="•"/>
      <w:lvlJc w:val="left"/>
      <w:pPr>
        <w:ind w:left="1916" w:hanging="297"/>
      </w:pPr>
      <w:rPr>
        <w:rFonts w:hint="default"/>
        <w:lang w:val="pt-PT" w:eastAsia="en-US" w:bidi="ar-SA"/>
      </w:rPr>
    </w:lvl>
    <w:lvl w:ilvl="3" w:tplc="CB38E238">
      <w:numFmt w:val="bullet"/>
      <w:lvlText w:val="•"/>
      <w:lvlJc w:val="left"/>
      <w:pPr>
        <w:ind w:left="2674" w:hanging="297"/>
      </w:pPr>
      <w:rPr>
        <w:rFonts w:hint="default"/>
        <w:lang w:val="pt-PT" w:eastAsia="en-US" w:bidi="ar-SA"/>
      </w:rPr>
    </w:lvl>
    <w:lvl w:ilvl="4" w:tplc="26F01154">
      <w:numFmt w:val="bullet"/>
      <w:lvlText w:val="•"/>
      <w:lvlJc w:val="left"/>
      <w:pPr>
        <w:ind w:left="3432" w:hanging="297"/>
      </w:pPr>
      <w:rPr>
        <w:rFonts w:hint="default"/>
        <w:lang w:val="pt-PT" w:eastAsia="en-US" w:bidi="ar-SA"/>
      </w:rPr>
    </w:lvl>
    <w:lvl w:ilvl="5" w:tplc="22545992">
      <w:numFmt w:val="bullet"/>
      <w:lvlText w:val="•"/>
      <w:lvlJc w:val="left"/>
      <w:pPr>
        <w:ind w:left="4190" w:hanging="297"/>
      </w:pPr>
      <w:rPr>
        <w:rFonts w:hint="default"/>
        <w:lang w:val="pt-PT" w:eastAsia="en-US" w:bidi="ar-SA"/>
      </w:rPr>
    </w:lvl>
    <w:lvl w:ilvl="6" w:tplc="B37C10C8">
      <w:numFmt w:val="bullet"/>
      <w:lvlText w:val="•"/>
      <w:lvlJc w:val="left"/>
      <w:pPr>
        <w:ind w:left="4948" w:hanging="297"/>
      </w:pPr>
      <w:rPr>
        <w:rFonts w:hint="default"/>
        <w:lang w:val="pt-PT" w:eastAsia="en-US" w:bidi="ar-SA"/>
      </w:rPr>
    </w:lvl>
    <w:lvl w:ilvl="7" w:tplc="3B56AA86">
      <w:numFmt w:val="bullet"/>
      <w:lvlText w:val="•"/>
      <w:lvlJc w:val="left"/>
      <w:pPr>
        <w:ind w:left="5706" w:hanging="297"/>
      </w:pPr>
      <w:rPr>
        <w:rFonts w:hint="default"/>
        <w:lang w:val="pt-PT" w:eastAsia="en-US" w:bidi="ar-SA"/>
      </w:rPr>
    </w:lvl>
    <w:lvl w:ilvl="8" w:tplc="879E313E">
      <w:numFmt w:val="bullet"/>
      <w:lvlText w:val="•"/>
      <w:lvlJc w:val="left"/>
      <w:pPr>
        <w:ind w:left="6464" w:hanging="297"/>
      </w:pPr>
      <w:rPr>
        <w:rFonts w:hint="default"/>
        <w:lang w:val="pt-PT" w:eastAsia="en-US" w:bidi="ar-SA"/>
      </w:rPr>
    </w:lvl>
  </w:abstractNum>
  <w:abstractNum w:abstractNumId="45" w15:restartNumberingAfterBreak="0">
    <w:nsid w:val="78FD4909"/>
    <w:multiLevelType w:val="multilevel"/>
    <w:tmpl w:val="30DCEF34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9C55167"/>
    <w:multiLevelType w:val="hybridMultilevel"/>
    <w:tmpl w:val="36E442EA"/>
    <w:lvl w:ilvl="0" w:tplc="0416000F">
      <w:start w:val="1"/>
      <w:numFmt w:val="decimal"/>
      <w:lvlText w:val="%1."/>
      <w:lvlJc w:val="left"/>
      <w:pPr>
        <w:ind w:left="765" w:hanging="360"/>
      </w:pPr>
    </w:lvl>
    <w:lvl w:ilvl="1" w:tplc="04160019" w:tentative="1">
      <w:start w:val="1"/>
      <w:numFmt w:val="lowerLetter"/>
      <w:lvlText w:val="%2."/>
      <w:lvlJc w:val="left"/>
      <w:pPr>
        <w:ind w:left="1485" w:hanging="360"/>
      </w:pPr>
    </w:lvl>
    <w:lvl w:ilvl="2" w:tplc="0416001B" w:tentative="1">
      <w:start w:val="1"/>
      <w:numFmt w:val="lowerRoman"/>
      <w:lvlText w:val="%3."/>
      <w:lvlJc w:val="right"/>
      <w:pPr>
        <w:ind w:left="2205" w:hanging="180"/>
      </w:pPr>
    </w:lvl>
    <w:lvl w:ilvl="3" w:tplc="0416000F" w:tentative="1">
      <w:start w:val="1"/>
      <w:numFmt w:val="decimal"/>
      <w:lvlText w:val="%4."/>
      <w:lvlJc w:val="left"/>
      <w:pPr>
        <w:ind w:left="2925" w:hanging="360"/>
      </w:pPr>
    </w:lvl>
    <w:lvl w:ilvl="4" w:tplc="04160019" w:tentative="1">
      <w:start w:val="1"/>
      <w:numFmt w:val="lowerLetter"/>
      <w:lvlText w:val="%5."/>
      <w:lvlJc w:val="left"/>
      <w:pPr>
        <w:ind w:left="3645" w:hanging="360"/>
      </w:pPr>
    </w:lvl>
    <w:lvl w:ilvl="5" w:tplc="0416001B" w:tentative="1">
      <w:start w:val="1"/>
      <w:numFmt w:val="lowerRoman"/>
      <w:lvlText w:val="%6."/>
      <w:lvlJc w:val="right"/>
      <w:pPr>
        <w:ind w:left="4365" w:hanging="180"/>
      </w:pPr>
    </w:lvl>
    <w:lvl w:ilvl="6" w:tplc="0416000F" w:tentative="1">
      <w:start w:val="1"/>
      <w:numFmt w:val="decimal"/>
      <w:lvlText w:val="%7."/>
      <w:lvlJc w:val="left"/>
      <w:pPr>
        <w:ind w:left="5085" w:hanging="360"/>
      </w:pPr>
    </w:lvl>
    <w:lvl w:ilvl="7" w:tplc="04160019" w:tentative="1">
      <w:start w:val="1"/>
      <w:numFmt w:val="lowerLetter"/>
      <w:lvlText w:val="%8."/>
      <w:lvlJc w:val="left"/>
      <w:pPr>
        <w:ind w:left="5805" w:hanging="360"/>
      </w:pPr>
    </w:lvl>
    <w:lvl w:ilvl="8" w:tplc="04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7" w15:restartNumberingAfterBreak="0">
    <w:nsid w:val="7CE957B8"/>
    <w:multiLevelType w:val="hybridMultilevel"/>
    <w:tmpl w:val="F09083A8"/>
    <w:lvl w:ilvl="0" w:tplc="6B621B7A">
      <w:numFmt w:val="bullet"/>
      <w:lvlText w:val="☐"/>
      <w:lvlJc w:val="left"/>
      <w:pPr>
        <w:ind w:left="376" w:hanging="261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t-PT" w:eastAsia="en-US" w:bidi="ar-SA"/>
      </w:rPr>
    </w:lvl>
    <w:lvl w:ilvl="1" w:tplc="579A2878">
      <w:numFmt w:val="bullet"/>
      <w:lvlText w:val="•"/>
      <w:lvlJc w:val="left"/>
      <w:pPr>
        <w:ind w:left="765" w:hanging="261"/>
      </w:pPr>
      <w:rPr>
        <w:rFonts w:hint="default"/>
        <w:lang w:val="pt-PT" w:eastAsia="en-US" w:bidi="ar-SA"/>
      </w:rPr>
    </w:lvl>
    <w:lvl w:ilvl="2" w:tplc="D666B06C">
      <w:numFmt w:val="bullet"/>
      <w:lvlText w:val="•"/>
      <w:lvlJc w:val="left"/>
      <w:pPr>
        <w:ind w:left="1151" w:hanging="261"/>
      </w:pPr>
      <w:rPr>
        <w:rFonts w:hint="default"/>
        <w:lang w:val="pt-PT" w:eastAsia="en-US" w:bidi="ar-SA"/>
      </w:rPr>
    </w:lvl>
    <w:lvl w:ilvl="3" w:tplc="8C0AC55A">
      <w:numFmt w:val="bullet"/>
      <w:lvlText w:val="•"/>
      <w:lvlJc w:val="left"/>
      <w:pPr>
        <w:ind w:left="1536" w:hanging="261"/>
      </w:pPr>
      <w:rPr>
        <w:rFonts w:hint="default"/>
        <w:lang w:val="pt-PT" w:eastAsia="en-US" w:bidi="ar-SA"/>
      </w:rPr>
    </w:lvl>
    <w:lvl w:ilvl="4" w:tplc="B95A5670">
      <w:numFmt w:val="bullet"/>
      <w:lvlText w:val="•"/>
      <w:lvlJc w:val="left"/>
      <w:pPr>
        <w:ind w:left="1922" w:hanging="261"/>
      </w:pPr>
      <w:rPr>
        <w:rFonts w:hint="default"/>
        <w:lang w:val="pt-PT" w:eastAsia="en-US" w:bidi="ar-SA"/>
      </w:rPr>
    </w:lvl>
    <w:lvl w:ilvl="5" w:tplc="A23C408A">
      <w:numFmt w:val="bullet"/>
      <w:lvlText w:val="•"/>
      <w:lvlJc w:val="left"/>
      <w:pPr>
        <w:ind w:left="2307" w:hanging="261"/>
      </w:pPr>
      <w:rPr>
        <w:rFonts w:hint="default"/>
        <w:lang w:val="pt-PT" w:eastAsia="en-US" w:bidi="ar-SA"/>
      </w:rPr>
    </w:lvl>
    <w:lvl w:ilvl="6" w:tplc="44CCAA84">
      <w:numFmt w:val="bullet"/>
      <w:lvlText w:val="•"/>
      <w:lvlJc w:val="left"/>
      <w:pPr>
        <w:ind w:left="2693" w:hanging="261"/>
      </w:pPr>
      <w:rPr>
        <w:rFonts w:hint="default"/>
        <w:lang w:val="pt-PT" w:eastAsia="en-US" w:bidi="ar-SA"/>
      </w:rPr>
    </w:lvl>
    <w:lvl w:ilvl="7" w:tplc="295C15FC">
      <w:numFmt w:val="bullet"/>
      <w:lvlText w:val="•"/>
      <w:lvlJc w:val="left"/>
      <w:pPr>
        <w:ind w:left="3078" w:hanging="261"/>
      </w:pPr>
      <w:rPr>
        <w:rFonts w:hint="default"/>
        <w:lang w:val="pt-PT" w:eastAsia="en-US" w:bidi="ar-SA"/>
      </w:rPr>
    </w:lvl>
    <w:lvl w:ilvl="8" w:tplc="B2608A24">
      <w:numFmt w:val="bullet"/>
      <w:lvlText w:val="•"/>
      <w:lvlJc w:val="left"/>
      <w:pPr>
        <w:ind w:left="3464" w:hanging="261"/>
      </w:pPr>
      <w:rPr>
        <w:rFonts w:hint="default"/>
        <w:lang w:val="pt-PT" w:eastAsia="en-US" w:bidi="ar-SA"/>
      </w:rPr>
    </w:lvl>
  </w:abstractNum>
  <w:abstractNum w:abstractNumId="48" w15:restartNumberingAfterBreak="0">
    <w:nsid w:val="7F8D0CC6"/>
    <w:multiLevelType w:val="hybridMultilevel"/>
    <w:tmpl w:val="70886ECA"/>
    <w:lvl w:ilvl="0" w:tplc="9A32E124">
      <w:numFmt w:val="bullet"/>
      <w:lvlText w:val="☐"/>
      <w:lvlJc w:val="left"/>
      <w:pPr>
        <w:ind w:left="369" w:hanging="265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t-PT" w:eastAsia="en-US" w:bidi="ar-SA"/>
      </w:rPr>
    </w:lvl>
    <w:lvl w:ilvl="1" w:tplc="D4F8F092">
      <w:numFmt w:val="bullet"/>
      <w:lvlText w:val="•"/>
      <w:lvlJc w:val="left"/>
      <w:pPr>
        <w:ind w:left="697" w:hanging="265"/>
      </w:pPr>
      <w:rPr>
        <w:rFonts w:hint="default"/>
        <w:lang w:val="pt-PT" w:eastAsia="en-US" w:bidi="ar-SA"/>
      </w:rPr>
    </w:lvl>
    <w:lvl w:ilvl="2" w:tplc="B12A31A0">
      <w:numFmt w:val="bullet"/>
      <w:lvlText w:val="•"/>
      <w:lvlJc w:val="left"/>
      <w:pPr>
        <w:ind w:left="1035" w:hanging="265"/>
      </w:pPr>
      <w:rPr>
        <w:rFonts w:hint="default"/>
        <w:lang w:val="pt-PT" w:eastAsia="en-US" w:bidi="ar-SA"/>
      </w:rPr>
    </w:lvl>
    <w:lvl w:ilvl="3" w:tplc="122096F0">
      <w:numFmt w:val="bullet"/>
      <w:lvlText w:val="•"/>
      <w:lvlJc w:val="left"/>
      <w:pPr>
        <w:ind w:left="1373" w:hanging="265"/>
      </w:pPr>
      <w:rPr>
        <w:rFonts w:hint="default"/>
        <w:lang w:val="pt-PT" w:eastAsia="en-US" w:bidi="ar-SA"/>
      </w:rPr>
    </w:lvl>
    <w:lvl w:ilvl="4" w:tplc="1A6282B2">
      <w:numFmt w:val="bullet"/>
      <w:lvlText w:val="•"/>
      <w:lvlJc w:val="left"/>
      <w:pPr>
        <w:ind w:left="1711" w:hanging="265"/>
      </w:pPr>
      <w:rPr>
        <w:rFonts w:hint="default"/>
        <w:lang w:val="pt-PT" w:eastAsia="en-US" w:bidi="ar-SA"/>
      </w:rPr>
    </w:lvl>
    <w:lvl w:ilvl="5" w:tplc="5F4C66A8">
      <w:numFmt w:val="bullet"/>
      <w:lvlText w:val="•"/>
      <w:lvlJc w:val="left"/>
      <w:pPr>
        <w:ind w:left="2049" w:hanging="265"/>
      </w:pPr>
      <w:rPr>
        <w:rFonts w:hint="default"/>
        <w:lang w:val="pt-PT" w:eastAsia="en-US" w:bidi="ar-SA"/>
      </w:rPr>
    </w:lvl>
    <w:lvl w:ilvl="6" w:tplc="BDB6792E">
      <w:numFmt w:val="bullet"/>
      <w:lvlText w:val="•"/>
      <w:lvlJc w:val="left"/>
      <w:pPr>
        <w:ind w:left="2387" w:hanging="265"/>
      </w:pPr>
      <w:rPr>
        <w:rFonts w:hint="default"/>
        <w:lang w:val="pt-PT" w:eastAsia="en-US" w:bidi="ar-SA"/>
      </w:rPr>
    </w:lvl>
    <w:lvl w:ilvl="7" w:tplc="54501AE8">
      <w:numFmt w:val="bullet"/>
      <w:lvlText w:val="•"/>
      <w:lvlJc w:val="left"/>
      <w:pPr>
        <w:ind w:left="2725" w:hanging="265"/>
      </w:pPr>
      <w:rPr>
        <w:rFonts w:hint="default"/>
        <w:lang w:val="pt-PT" w:eastAsia="en-US" w:bidi="ar-SA"/>
      </w:rPr>
    </w:lvl>
    <w:lvl w:ilvl="8" w:tplc="B692A170">
      <w:numFmt w:val="bullet"/>
      <w:lvlText w:val="•"/>
      <w:lvlJc w:val="left"/>
      <w:pPr>
        <w:ind w:left="3063" w:hanging="265"/>
      </w:pPr>
      <w:rPr>
        <w:rFonts w:hint="default"/>
        <w:lang w:val="pt-PT" w:eastAsia="en-US" w:bidi="ar-SA"/>
      </w:rPr>
    </w:lvl>
  </w:abstractNum>
  <w:num w:numId="1" w16cid:durableId="753672489">
    <w:abstractNumId w:val="26"/>
  </w:num>
  <w:num w:numId="2" w16cid:durableId="1626808935">
    <w:abstractNumId w:val="21"/>
  </w:num>
  <w:num w:numId="3" w16cid:durableId="1944918952">
    <w:abstractNumId w:val="16"/>
  </w:num>
  <w:num w:numId="4" w16cid:durableId="30960444">
    <w:abstractNumId w:val="35"/>
  </w:num>
  <w:num w:numId="5" w16cid:durableId="631591572">
    <w:abstractNumId w:val="34"/>
  </w:num>
  <w:num w:numId="6" w16cid:durableId="802578517">
    <w:abstractNumId w:val="6"/>
  </w:num>
  <w:num w:numId="7" w16cid:durableId="197354388">
    <w:abstractNumId w:val="23"/>
  </w:num>
  <w:num w:numId="8" w16cid:durableId="1689211519">
    <w:abstractNumId w:val="24"/>
  </w:num>
  <w:num w:numId="9" w16cid:durableId="683088836">
    <w:abstractNumId w:val="18"/>
  </w:num>
  <w:num w:numId="10" w16cid:durableId="1184978999">
    <w:abstractNumId w:val="42"/>
  </w:num>
  <w:num w:numId="11" w16cid:durableId="766849444">
    <w:abstractNumId w:val="29"/>
  </w:num>
  <w:num w:numId="12" w16cid:durableId="1890413397">
    <w:abstractNumId w:val="19"/>
  </w:num>
  <w:num w:numId="13" w16cid:durableId="1202936015">
    <w:abstractNumId w:val="30"/>
  </w:num>
  <w:num w:numId="14" w16cid:durableId="998996721">
    <w:abstractNumId w:val="22"/>
  </w:num>
  <w:num w:numId="15" w16cid:durableId="1357147831">
    <w:abstractNumId w:val="27"/>
  </w:num>
  <w:num w:numId="16" w16cid:durableId="127363385">
    <w:abstractNumId w:val="45"/>
  </w:num>
  <w:num w:numId="17" w16cid:durableId="871501323">
    <w:abstractNumId w:val="40"/>
  </w:num>
  <w:num w:numId="18" w16cid:durableId="596015088">
    <w:abstractNumId w:val="31"/>
  </w:num>
  <w:num w:numId="19" w16cid:durableId="276522720">
    <w:abstractNumId w:val="44"/>
  </w:num>
  <w:num w:numId="20" w16cid:durableId="388529705">
    <w:abstractNumId w:val="15"/>
  </w:num>
  <w:num w:numId="21" w16cid:durableId="2068456028">
    <w:abstractNumId w:val="1"/>
  </w:num>
  <w:num w:numId="22" w16cid:durableId="1548374224">
    <w:abstractNumId w:val="48"/>
  </w:num>
  <w:num w:numId="23" w16cid:durableId="1274166434">
    <w:abstractNumId w:val="39"/>
  </w:num>
  <w:num w:numId="24" w16cid:durableId="778110205">
    <w:abstractNumId w:val="47"/>
  </w:num>
  <w:num w:numId="25" w16cid:durableId="1489174656">
    <w:abstractNumId w:val="8"/>
  </w:num>
  <w:num w:numId="26" w16cid:durableId="1878859576">
    <w:abstractNumId w:val="36"/>
  </w:num>
  <w:num w:numId="27" w16cid:durableId="1231891522">
    <w:abstractNumId w:val="9"/>
  </w:num>
  <w:num w:numId="28" w16cid:durableId="1352486414">
    <w:abstractNumId w:val="10"/>
  </w:num>
  <w:num w:numId="29" w16cid:durableId="650333149">
    <w:abstractNumId w:val="13"/>
  </w:num>
  <w:num w:numId="30" w16cid:durableId="643700183">
    <w:abstractNumId w:val="17"/>
  </w:num>
  <w:num w:numId="31" w16cid:durableId="499007184">
    <w:abstractNumId w:val="7"/>
  </w:num>
  <w:num w:numId="32" w16cid:durableId="754084947">
    <w:abstractNumId w:val="43"/>
  </w:num>
  <w:num w:numId="33" w16cid:durableId="341785101">
    <w:abstractNumId w:val="33"/>
  </w:num>
  <w:num w:numId="34" w16cid:durableId="303238270">
    <w:abstractNumId w:val="3"/>
  </w:num>
  <w:num w:numId="35" w16cid:durableId="817453524">
    <w:abstractNumId w:val="14"/>
  </w:num>
  <w:num w:numId="36" w16cid:durableId="1868912600">
    <w:abstractNumId w:val="2"/>
  </w:num>
  <w:num w:numId="37" w16cid:durableId="1967810464">
    <w:abstractNumId w:val="25"/>
  </w:num>
  <w:num w:numId="38" w16cid:durableId="2045127934">
    <w:abstractNumId w:val="41"/>
  </w:num>
  <w:num w:numId="39" w16cid:durableId="458306782">
    <w:abstractNumId w:val="37"/>
  </w:num>
  <w:num w:numId="40" w16cid:durableId="1017539283">
    <w:abstractNumId w:val="32"/>
  </w:num>
  <w:num w:numId="41" w16cid:durableId="1901361831">
    <w:abstractNumId w:val="38"/>
  </w:num>
  <w:num w:numId="42" w16cid:durableId="1908761570">
    <w:abstractNumId w:val="12"/>
  </w:num>
  <w:num w:numId="43" w16cid:durableId="487328294">
    <w:abstractNumId w:val="0"/>
  </w:num>
  <w:num w:numId="44" w16cid:durableId="1228688732">
    <w:abstractNumId w:val="46"/>
  </w:num>
  <w:num w:numId="45" w16cid:durableId="1968076138">
    <w:abstractNumId w:val="28"/>
  </w:num>
  <w:num w:numId="46" w16cid:durableId="1831870396">
    <w:abstractNumId w:val="20"/>
  </w:num>
  <w:num w:numId="47" w16cid:durableId="1174809102">
    <w:abstractNumId w:val="11"/>
  </w:num>
  <w:num w:numId="48" w16cid:durableId="692345798">
    <w:abstractNumId w:val="4"/>
  </w:num>
  <w:num w:numId="49" w16cid:durableId="181361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pt-PT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5D2"/>
    <w:rsid w:val="00005D4E"/>
    <w:rsid w:val="000079DA"/>
    <w:rsid w:val="00011646"/>
    <w:rsid w:val="00011E2C"/>
    <w:rsid w:val="0001280D"/>
    <w:rsid w:val="00012885"/>
    <w:rsid w:val="00017B73"/>
    <w:rsid w:val="0002137F"/>
    <w:rsid w:val="000232E1"/>
    <w:rsid w:val="0002432B"/>
    <w:rsid w:val="000248EA"/>
    <w:rsid w:val="0002591D"/>
    <w:rsid w:val="000260DC"/>
    <w:rsid w:val="00033C9E"/>
    <w:rsid w:val="0004067B"/>
    <w:rsid w:val="00040E2B"/>
    <w:rsid w:val="00040EC4"/>
    <w:rsid w:val="00044949"/>
    <w:rsid w:val="00044DED"/>
    <w:rsid w:val="000450F2"/>
    <w:rsid w:val="00045F5B"/>
    <w:rsid w:val="00045FAA"/>
    <w:rsid w:val="000479C5"/>
    <w:rsid w:val="000503A3"/>
    <w:rsid w:val="00050585"/>
    <w:rsid w:val="00051023"/>
    <w:rsid w:val="0005401F"/>
    <w:rsid w:val="000546E6"/>
    <w:rsid w:val="00055255"/>
    <w:rsid w:val="00055911"/>
    <w:rsid w:val="000654D8"/>
    <w:rsid w:val="00070F96"/>
    <w:rsid w:val="00075A96"/>
    <w:rsid w:val="000767B4"/>
    <w:rsid w:val="00080902"/>
    <w:rsid w:val="000817F6"/>
    <w:rsid w:val="00086F03"/>
    <w:rsid w:val="00091854"/>
    <w:rsid w:val="00091C5E"/>
    <w:rsid w:val="000950E6"/>
    <w:rsid w:val="00095BE1"/>
    <w:rsid w:val="00095C75"/>
    <w:rsid w:val="000961A8"/>
    <w:rsid w:val="00097E2E"/>
    <w:rsid w:val="000A0988"/>
    <w:rsid w:val="000A2551"/>
    <w:rsid w:val="000A641E"/>
    <w:rsid w:val="000B04EB"/>
    <w:rsid w:val="000B37F8"/>
    <w:rsid w:val="000B3888"/>
    <w:rsid w:val="000B7625"/>
    <w:rsid w:val="000C0155"/>
    <w:rsid w:val="000C0C87"/>
    <w:rsid w:val="000C142E"/>
    <w:rsid w:val="000C1591"/>
    <w:rsid w:val="000C4419"/>
    <w:rsid w:val="000C48E1"/>
    <w:rsid w:val="000D62CE"/>
    <w:rsid w:val="000E0487"/>
    <w:rsid w:val="000E3CBD"/>
    <w:rsid w:val="000E68E5"/>
    <w:rsid w:val="000F6C7C"/>
    <w:rsid w:val="00100C09"/>
    <w:rsid w:val="0010159E"/>
    <w:rsid w:val="0010336B"/>
    <w:rsid w:val="00103E69"/>
    <w:rsid w:val="0010414E"/>
    <w:rsid w:val="00104774"/>
    <w:rsid w:val="00104BC7"/>
    <w:rsid w:val="00104CD8"/>
    <w:rsid w:val="00107728"/>
    <w:rsid w:val="00110996"/>
    <w:rsid w:val="001125E4"/>
    <w:rsid w:val="0011340F"/>
    <w:rsid w:val="001151B0"/>
    <w:rsid w:val="001158C5"/>
    <w:rsid w:val="00115FB4"/>
    <w:rsid w:val="00121628"/>
    <w:rsid w:val="00121766"/>
    <w:rsid w:val="00123CAB"/>
    <w:rsid w:val="0012543C"/>
    <w:rsid w:val="00127720"/>
    <w:rsid w:val="0013019A"/>
    <w:rsid w:val="0013079E"/>
    <w:rsid w:val="00134833"/>
    <w:rsid w:val="00136A9D"/>
    <w:rsid w:val="00137332"/>
    <w:rsid w:val="00141E91"/>
    <w:rsid w:val="00143041"/>
    <w:rsid w:val="00143AC3"/>
    <w:rsid w:val="00144701"/>
    <w:rsid w:val="00144DF9"/>
    <w:rsid w:val="00145DAA"/>
    <w:rsid w:val="00147A74"/>
    <w:rsid w:val="00150CF9"/>
    <w:rsid w:val="00151EB6"/>
    <w:rsid w:val="00152C01"/>
    <w:rsid w:val="00153E5C"/>
    <w:rsid w:val="00153FF3"/>
    <w:rsid w:val="00155414"/>
    <w:rsid w:val="00157718"/>
    <w:rsid w:val="00162D86"/>
    <w:rsid w:val="001632E8"/>
    <w:rsid w:val="00171095"/>
    <w:rsid w:val="00171D82"/>
    <w:rsid w:val="001735D6"/>
    <w:rsid w:val="00174CC5"/>
    <w:rsid w:val="00175DC0"/>
    <w:rsid w:val="001762A3"/>
    <w:rsid w:val="00176374"/>
    <w:rsid w:val="00176798"/>
    <w:rsid w:val="00177A53"/>
    <w:rsid w:val="00177B7F"/>
    <w:rsid w:val="00183662"/>
    <w:rsid w:val="00190372"/>
    <w:rsid w:val="00190632"/>
    <w:rsid w:val="00190982"/>
    <w:rsid w:val="001928AB"/>
    <w:rsid w:val="00192CD5"/>
    <w:rsid w:val="0019321E"/>
    <w:rsid w:val="001A48C9"/>
    <w:rsid w:val="001A52B0"/>
    <w:rsid w:val="001B1D9F"/>
    <w:rsid w:val="001B298D"/>
    <w:rsid w:val="001B33E9"/>
    <w:rsid w:val="001B7739"/>
    <w:rsid w:val="001C22BE"/>
    <w:rsid w:val="001C31D7"/>
    <w:rsid w:val="001C356D"/>
    <w:rsid w:val="001D0D88"/>
    <w:rsid w:val="001D1729"/>
    <w:rsid w:val="001E02DF"/>
    <w:rsid w:val="001E0C84"/>
    <w:rsid w:val="001F07DC"/>
    <w:rsid w:val="001F45D1"/>
    <w:rsid w:val="0020325C"/>
    <w:rsid w:val="002043DE"/>
    <w:rsid w:val="00205843"/>
    <w:rsid w:val="00212254"/>
    <w:rsid w:val="002129C1"/>
    <w:rsid w:val="00212F26"/>
    <w:rsid w:val="00221861"/>
    <w:rsid w:val="00224928"/>
    <w:rsid w:val="00226F31"/>
    <w:rsid w:val="002302E5"/>
    <w:rsid w:val="00231111"/>
    <w:rsid w:val="002328E6"/>
    <w:rsid w:val="00233021"/>
    <w:rsid w:val="00234B04"/>
    <w:rsid w:val="0023643E"/>
    <w:rsid w:val="00242A3E"/>
    <w:rsid w:val="00244999"/>
    <w:rsid w:val="002508BA"/>
    <w:rsid w:val="002544C8"/>
    <w:rsid w:val="002550D7"/>
    <w:rsid w:val="002554D1"/>
    <w:rsid w:val="00257450"/>
    <w:rsid w:val="00260183"/>
    <w:rsid w:val="002635A5"/>
    <w:rsid w:val="00264F2E"/>
    <w:rsid w:val="00265FEB"/>
    <w:rsid w:val="002664DC"/>
    <w:rsid w:val="002711C6"/>
    <w:rsid w:val="002716FF"/>
    <w:rsid w:val="00272521"/>
    <w:rsid w:val="0027291C"/>
    <w:rsid w:val="002831F3"/>
    <w:rsid w:val="0028476F"/>
    <w:rsid w:val="00286065"/>
    <w:rsid w:val="002869EA"/>
    <w:rsid w:val="0029016C"/>
    <w:rsid w:val="002931A4"/>
    <w:rsid w:val="0029334D"/>
    <w:rsid w:val="00295969"/>
    <w:rsid w:val="002B022C"/>
    <w:rsid w:val="002B4948"/>
    <w:rsid w:val="002B49DE"/>
    <w:rsid w:val="002B7BDE"/>
    <w:rsid w:val="002C343E"/>
    <w:rsid w:val="002C415E"/>
    <w:rsid w:val="002C4C2D"/>
    <w:rsid w:val="002C78C7"/>
    <w:rsid w:val="002D08BA"/>
    <w:rsid w:val="002D21EF"/>
    <w:rsid w:val="002D2917"/>
    <w:rsid w:val="002D4B2E"/>
    <w:rsid w:val="002D5C1C"/>
    <w:rsid w:val="002D7BC5"/>
    <w:rsid w:val="002E49A3"/>
    <w:rsid w:val="002E560A"/>
    <w:rsid w:val="002F1D73"/>
    <w:rsid w:val="002F3C08"/>
    <w:rsid w:val="002F5066"/>
    <w:rsid w:val="002F6FFE"/>
    <w:rsid w:val="002F70EA"/>
    <w:rsid w:val="00300534"/>
    <w:rsid w:val="0030092C"/>
    <w:rsid w:val="0030214B"/>
    <w:rsid w:val="0030259A"/>
    <w:rsid w:val="00305187"/>
    <w:rsid w:val="00305933"/>
    <w:rsid w:val="00305B51"/>
    <w:rsid w:val="003074A5"/>
    <w:rsid w:val="00312359"/>
    <w:rsid w:val="003176F2"/>
    <w:rsid w:val="00317B0E"/>
    <w:rsid w:val="00317F55"/>
    <w:rsid w:val="00321260"/>
    <w:rsid w:val="00325A68"/>
    <w:rsid w:val="0033059F"/>
    <w:rsid w:val="00330E4E"/>
    <w:rsid w:val="00332812"/>
    <w:rsid w:val="00334511"/>
    <w:rsid w:val="0034019D"/>
    <w:rsid w:val="00347EE2"/>
    <w:rsid w:val="003517FD"/>
    <w:rsid w:val="00352B20"/>
    <w:rsid w:val="00354399"/>
    <w:rsid w:val="0035572F"/>
    <w:rsid w:val="0035633F"/>
    <w:rsid w:val="00357842"/>
    <w:rsid w:val="003648D9"/>
    <w:rsid w:val="003648FF"/>
    <w:rsid w:val="00365F63"/>
    <w:rsid w:val="00371401"/>
    <w:rsid w:val="00372A50"/>
    <w:rsid w:val="00374D98"/>
    <w:rsid w:val="00375D18"/>
    <w:rsid w:val="00377263"/>
    <w:rsid w:val="00377725"/>
    <w:rsid w:val="003800C3"/>
    <w:rsid w:val="0038218C"/>
    <w:rsid w:val="00382D3F"/>
    <w:rsid w:val="003847C5"/>
    <w:rsid w:val="00386773"/>
    <w:rsid w:val="00386840"/>
    <w:rsid w:val="003870E5"/>
    <w:rsid w:val="00391CFE"/>
    <w:rsid w:val="0039277E"/>
    <w:rsid w:val="0039298A"/>
    <w:rsid w:val="00395AE6"/>
    <w:rsid w:val="003A3766"/>
    <w:rsid w:val="003B1286"/>
    <w:rsid w:val="003B16CD"/>
    <w:rsid w:val="003B1AC8"/>
    <w:rsid w:val="003B2157"/>
    <w:rsid w:val="003B217A"/>
    <w:rsid w:val="003B260F"/>
    <w:rsid w:val="003B49C1"/>
    <w:rsid w:val="003B7705"/>
    <w:rsid w:val="003C20D3"/>
    <w:rsid w:val="003C2C46"/>
    <w:rsid w:val="003C35CE"/>
    <w:rsid w:val="003C4BC9"/>
    <w:rsid w:val="003C5417"/>
    <w:rsid w:val="003D080B"/>
    <w:rsid w:val="003D165D"/>
    <w:rsid w:val="003D3865"/>
    <w:rsid w:val="003E0D6A"/>
    <w:rsid w:val="003E2369"/>
    <w:rsid w:val="003E3722"/>
    <w:rsid w:val="003E4EFE"/>
    <w:rsid w:val="003E69BE"/>
    <w:rsid w:val="003E7BF6"/>
    <w:rsid w:val="003E7C3D"/>
    <w:rsid w:val="003F13EC"/>
    <w:rsid w:val="003F1D16"/>
    <w:rsid w:val="003F38C7"/>
    <w:rsid w:val="003F4FF0"/>
    <w:rsid w:val="003F5AFB"/>
    <w:rsid w:val="004002F8"/>
    <w:rsid w:val="00404C48"/>
    <w:rsid w:val="00405371"/>
    <w:rsid w:val="004053CA"/>
    <w:rsid w:val="0040755F"/>
    <w:rsid w:val="00412794"/>
    <w:rsid w:val="0041309D"/>
    <w:rsid w:val="00414440"/>
    <w:rsid w:val="00417C86"/>
    <w:rsid w:val="00420D43"/>
    <w:rsid w:val="0042375D"/>
    <w:rsid w:val="0043036A"/>
    <w:rsid w:val="00430587"/>
    <w:rsid w:val="00430A2D"/>
    <w:rsid w:val="00430B80"/>
    <w:rsid w:val="004358F5"/>
    <w:rsid w:val="0044065B"/>
    <w:rsid w:val="00440C56"/>
    <w:rsid w:val="00442FFE"/>
    <w:rsid w:val="00444E43"/>
    <w:rsid w:val="00446EA8"/>
    <w:rsid w:val="00450122"/>
    <w:rsid w:val="004542FA"/>
    <w:rsid w:val="00461069"/>
    <w:rsid w:val="00462FAC"/>
    <w:rsid w:val="004640ED"/>
    <w:rsid w:val="00470699"/>
    <w:rsid w:val="004727FA"/>
    <w:rsid w:val="004730B8"/>
    <w:rsid w:val="00474E9D"/>
    <w:rsid w:val="00480E13"/>
    <w:rsid w:val="004817D2"/>
    <w:rsid w:val="00485B83"/>
    <w:rsid w:val="00486AD8"/>
    <w:rsid w:val="00487A24"/>
    <w:rsid w:val="00490413"/>
    <w:rsid w:val="00490BCB"/>
    <w:rsid w:val="004910DD"/>
    <w:rsid w:val="00492488"/>
    <w:rsid w:val="0049356C"/>
    <w:rsid w:val="0049419D"/>
    <w:rsid w:val="004971F5"/>
    <w:rsid w:val="004A0056"/>
    <w:rsid w:val="004A00CB"/>
    <w:rsid w:val="004A00E2"/>
    <w:rsid w:val="004A26F1"/>
    <w:rsid w:val="004A3259"/>
    <w:rsid w:val="004A4C30"/>
    <w:rsid w:val="004A6EA1"/>
    <w:rsid w:val="004B44E7"/>
    <w:rsid w:val="004B5743"/>
    <w:rsid w:val="004B7067"/>
    <w:rsid w:val="004B792F"/>
    <w:rsid w:val="004C4DB9"/>
    <w:rsid w:val="004C70D7"/>
    <w:rsid w:val="004D0C6C"/>
    <w:rsid w:val="004D4C0B"/>
    <w:rsid w:val="004D6383"/>
    <w:rsid w:val="004D71D7"/>
    <w:rsid w:val="004E6BBC"/>
    <w:rsid w:val="004E6F23"/>
    <w:rsid w:val="004F03D8"/>
    <w:rsid w:val="004F410D"/>
    <w:rsid w:val="004F4CE9"/>
    <w:rsid w:val="005008BE"/>
    <w:rsid w:val="00501BC8"/>
    <w:rsid w:val="00502C2E"/>
    <w:rsid w:val="00510D90"/>
    <w:rsid w:val="00515058"/>
    <w:rsid w:val="005157D2"/>
    <w:rsid w:val="00515EAF"/>
    <w:rsid w:val="00517043"/>
    <w:rsid w:val="00517D29"/>
    <w:rsid w:val="005210A5"/>
    <w:rsid w:val="00523D02"/>
    <w:rsid w:val="00523EA7"/>
    <w:rsid w:val="005248DC"/>
    <w:rsid w:val="005353AF"/>
    <w:rsid w:val="005356A9"/>
    <w:rsid w:val="005365EE"/>
    <w:rsid w:val="00543276"/>
    <w:rsid w:val="00544714"/>
    <w:rsid w:val="00555AA5"/>
    <w:rsid w:val="00556B88"/>
    <w:rsid w:val="00561AA4"/>
    <w:rsid w:val="00564634"/>
    <w:rsid w:val="00565F0F"/>
    <w:rsid w:val="0056742D"/>
    <w:rsid w:val="00567684"/>
    <w:rsid w:val="0056797D"/>
    <w:rsid w:val="00571E9A"/>
    <w:rsid w:val="00572570"/>
    <w:rsid w:val="00572CD4"/>
    <w:rsid w:val="005751D1"/>
    <w:rsid w:val="00581180"/>
    <w:rsid w:val="00583DC7"/>
    <w:rsid w:val="00585AF2"/>
    <w:rsid w:val="00587342"/>
    <w:rsid w:val="00590D87"/>
    <w:rsid w:val="00591A29"/>
    <w:rsid w:val="00592826"/>
    <w:rsid w:val="005933EA"/>
    <w:rsid w:val="00593854"/>
    <w:rsid w:val="00595680"/>
    <w:rsid w:val="005A0467"/>
    <w:rsid w:val="005A1880"/>
    <w:rsid w:val="005A5776"/>
    <w:rsid w:val="005B31A6"/>
    <w:rsid w:val="005C0C5E"/>
    <w:rsid w:val="005C4779"/>
    <w:rsid w:val="005C64EC"/>
    <w:rsid w:val="005C6FBA"/>
    <w:rsid w:val="005D179C"/>
    <w:rsid w:val="005D194B"/>
    <w:rsid w:val="005D1C46"/>
    <w:rsid w:val="005D415A"/>
    <w:rsid w:val="005E59FB"/>
    <w:rsid w:val="005E6476"/>
    <w:rsid w:val="005E6EEF"/>
    <w:rsid w:val="005F5F53"/>
    <w:rsid w:val="0060111E"/>
    <w:rsid w:val="006014EF"/>
    <w:rsid w:val="0060173C"/>
    <w:rsid w:val="00602296"/>
    <w:rsid w:val="00612EF6"/>
    <w:rsid w:val="00614C6E"/>
    <w:rsid w:val="00615905"/>
    <w:rsid w:val="00615FBB"/>
    <w:rsid w:val="00616872"/>
    <w:rsid w:val="00616F57"/>
    <w:rsid w:val="00622865"/>
    <w:rsid w:val="00626B1C"/>
    <w:rsid w:val="00626B75"/>
    <w:rsid w:val="00627E2C"/>
    <w:rsid w:val="00631B53"/>
    <w:rsid w:val="00633580"/>
    <w:rsid w:val="00633D97"/>
    <w:rsid w:val="00634409"/>
    <w:rsid w:val="00635197"/>
    <w:rsid w:val="006362FE"/>
    <w:rsid w:val="00637E56"/>
    <w:rsid w:val="006400FB"/>
    <w:rsid w:val="00640F23"/>
    <w:rsid w:val="00641A5B"/>
    <w:rsid w:val="00643120"/>
    <w:rsid w:val="00645EA0"/>
    <w:rsid w:val="006460E2"/>
    <w:rsid w:val="006463D3"/>
    <w:rsid w:val="006504CC"/>
    <w:rsid w:val="0065210A"/>
    <w:rsid w:val="00652AB7"/>
    <w:rsid w:val="00654749"/>
    <w:rsid w:val="006563B1"/>
    <w:rsid w:val="0065727A"/>
    <w:rsid w:val="006635AE"/>
    <w:rsid w:val="006638A0"/>
    <w:rsid w:val="00667290"/>
    <w:rsid w:val="00667799"/>
    <w:rsid w:val="00670D1B"/>
    <w:rsid w:val="00671247"/>
    <w:rsid w:val="0067168A"/>
    <w:rsid w:val="00675735"/>
    <w:rsid w:val="00680B5C"/>
    <w:rsid w:val="00684246"/>
    <w:rsid w:val="006872D6"/>
    <w:rsid w:val="00691E81"/>
    <w:rsid w:val="00696C8A"/>
    <w:rsid w:val="006A1C07"/>
    <w:rsid w:val="006A371B"/>
    <w:rsid w:val="006A3FBF"/>
    <w:rsid w:val="006A5BC1"/>
    <w:rsid w:val="006A6A41"/>
    <w:rsid w:val="006B0E95"/>
    <w:rsid w:val="006B1330"/>
    <w:rsid w:val="006B1BB9"/>
    <w:rsid w:val="006B201C"/>
    <w:rsid w:val="006B355C"/>
    <w:rsid w:val="006B3832"/>
    <w:rsid w:val="006B3BAD"/>
    <w:rsid w:val="006B6046"/>
    <w:rsid w:val="006B6996"/>
    <w:rsid w:val="006B7073"/>
    <w:rsid w:val="006C1183"/>
    <w:rsid w:val="006C2D95"/>
    <w:rsid w:val="006C2E0F"/>
    <w:rsid w:val="006C56E4"/>
    <w:rsid w:val="006D0588"/>
    <w:rsid w:val="006D18A4"/>
    <w:rsid w:val="006D6524"/>
    <w:rsid w:val="006E2267"/>
    <w:rsid w:val="006E2321"/>
    <w:rsid w:val="006E53C5"/>
    <w:rsid w:val="006E61E4"/>
    <w:rsid w:val="006E7591"/>
    <w:rsid w:val="00700CB9"/>
    <w:rsid w:val="007023D8"/>
    <w:rsid w:val="007030F7"/>
    <w:rsid w:val="0070500A"/>
    <w:rsid w:val="0071292C"/>
    <w:rsid w:val="00714931"/>
    <w:rsid w:val="00715772"/>
    <w:rsid w:val="0071690D"/>
    <w:rsid w:val="00720D57"/>
    <w:rsid w:val="00722386"/>
    <w:rsid w:val="00724D11"/>
    <w:rsid w:val="0072579B"/>
    <w:rsid w:val="00726AFD"/>
    <w:rsid w:val="007276D4"/>
    <w:rsid w:val="00735386"/>
    <w:rsid w:val="00736003"/>
    <w:rsid w:val="0073630C"/>
    <w:rsid w:val="00736A27"/>
    <w:rsid w:val="007375F6"/>
    <w:rsid w:val="00737614"/>
    <w:rsid w:val="00741A60"/>
    <w:rsid w:val="0074228A"/>
    <w:rsid w:val="007505E1"/>
    <w:rsid w:val="00751013"/>
    <w:rsid w:val="00751822"/>
    <w:rsid w:val="00754392"/>
    <w:rsid w:val="00755352"/>
    <w:rsid w:val="007561FC"/>
    <w:rsid w:val="00762C89"/>
    <w:rsid w:val="00763177"/>
    <w:rsid w:val="00765050"/>
    <w:rsid w:val="00765B30"/>
    <w:rsid w:val="007674FC"/>
    <w:rsid w:val="00771D63"/>
    <w:rsid w:val="0077317B"/>
    <w:rsid w:val="007756CB"/>
    <w:rsid w:val="00777DE6"/>
    <w:rsid w:val="007801FB"/>
    <w:rsid w:val="00781253"/>
    <w:rsid w:val="00781926"/>
    <w:rsid w:val="0078427D"/>
    <w:rsid w:val="00784A8B"/>
    <w:rsid w:val="00786625"/>
    <w:rsid w:val="0079647A"/>
    <w:rsid w:val="007974BC"/>
    <w:rsid w:val="007A0650"/>
    <w:rsid w:val="007A26C4"/>
    <w:rsid w:val="007A275E"/>
    <w:rsid w:val="007A2DF4"/>
    <w:rsid w:val="007A4062"/>
    <w:rsid w:val="007A5A4F"/>
    <w:rsid w:val="007A68C6"/>
    <w:rsid w:val="007B0BBC"/>
    <w:rsid w:val="007B6BFF"/>
    <w:rsid w:val="007C12A9"/>
    <w:rsid w:val="007C17AB"/>
    <w:rsid w:val="007C1E4B"/>
    <w:rsid w:val="007C3100"/>
    <w:rsid w:val="007C3C63"/>
    <w:rsid w:val="007D0C1B"/>
    <w:rsid w:val="007D225F"/>
    <w:rsid w:val="007D35DC"/>
    <w:rsid w:val="007D3DF8"/>
    <w:rsid w:val="007D4896"/>
    <w:rsid w:val="007E4016"/>
    <w:rsid w:val="007F36A4"/>
    <w:rsid w:val="007F3D64"/>
    <w:rsid w:val="007F4033"/>
    <w:rsid w:val="007F462D"/>
    <w:rsid w:val="007F501E"/>
    <w:rsid w:val="00800E7F"/>
    <w:rsid w:val="00803DEA"/>
    <w:rsid w:val="00804346"/>
    <w:rsid w:val="0080434C"/>
    <w:rsid w:val="008046D7"/>
    <w:rsid w:val="0080745B"/>
    <w:rsid w:val="008127B6"/>
    <w:rsid w:val="00813EF4"/>
    <w:rsid w:val="00813FFC"/>
    <w:rsid w:val="00815DB4"/>
    <w:rsid w:val="008174BC"/>
    <w:rsid w:val="00820BC5"/>
    <w:rsid w:val="00823E0D"/>
    <w:rsid w:val="00827EF9"/>
    <w:rsid w:val="008320F1"/>
    <w:rsid w:val="0083365F"/>
    <w:rsid w:val="008340A5"/>
    <w:rsid w:val="00835987"/>
    <w:rsid w:val="00835D14"/>
    <w:rsid w:val="00840CD3"/>
    <w:rsid w:val="00843CF6"/>
    <w:rsid w:val="00845020"/>
    <w:rsid w:val="00845F25"/>
    <w:rsid w:val="00846ED8"/>
    <w:rsid w:val="0085145E"/>
    <w:rsid w:val="00851BB9"/>
    <w:rsid w:val="008558A1"/>
    <w:rsid w:val="008577BE"/>
    <w:rsid w:val="00860088"/>
    <w:rsid w:val="00860387"/>
    <w:rsid w:val="008635D2"/>
    <w:rsid w:val="00866239"/>
    <w:rsid w:val="00866D23"/>
    <w:rsid w:val="00867A02"/>
    <w:rsid w:val="008706C5"/>
    <w:rsid w:val="0087129A"/>
    <w:rsid w:val="00873F51"/>
    <w:rsid w:val="0087470C"/>
    <w:rsid w:val="00874CF9"/>
    <w:rsid w:val="0087635E"/>
    <w:rsid w:val="00880912"/>
    <w:rsid w:val="00881963"/>
    <w:rsid w:val="00884AF7"/>
    <w:rsid w:val="00884EDE"/>
    <w:rsid w:val="00886FE3"/>
    <w:rsid w:val="008902AA"/>
    <w:rsid w:val="00890F5F"/>
    <w:rsid w:val="0089153E"/>
    <w:rsid w:val="00892296"/>
    <w:rsid w:val="0089238B"/>
    <w:rsid w:val="00892666"/>
    <w:rsid w:val="00894243"/>
    <w:rsid w:val="0089522E"/>
    <w:rsid w:val="0089675B"/>
    <w:rsid w:val="008A3E91"/>
    <w:rsid w:val="008A4293"/>
    <w:rsid w:val="008B33D6"/>
    <w:rsid w:val="008B5751"/>
    <w:rsid w:val="008B5F67"/>
    <w:rsid w:val="008B6911"/>
    <w:rsid w:val="008C0E19"/>
    <w:rsid w:val="008C20D0"/>
    <w:rsid w:val="008C58BE"/>
    <w:rsid w:val="008C5D40"/>
    <w:rsid w:val="008D0781"/>
    <w:rsid w:val="008D30C5"/>
    <w:rsid w:val="008D62A5"/>
    <w:rsid w:val="008D77FA"/>
    <w:rsid w:val="008E0486"/>
    <w:rsid w:val="008E1723"/>
    <w:rsid w:val="008E179D"/>
    <w:rsid w:val="008E41FB"/>
    <w:rsid w:val="008E5F1A"/>
    <w:rsid w:val="008E6BEB"/>
    <w:rsid w:val="008F261E"/>
    <w:rsid w:val="008F297E"/>
    <w:rsid w:val="008F4F60"/>
    <w:rsid w:val="008F6C1F"/>
    <w:rsid w:val="009020A1"/>
    <w:rsid w:val="00905DEC"/>
    <w:rsid w:val="009114F6"/>
    <w:rsid w:val="00911CB9"/>
    <w:rsid w:val="00912CA4"/>
    <w:rsid w:val="0091430E"/>
    <w:rsid w:val="00916944"/>
    <w:rsid w:val="00923126"/>
    <w:rsid w:val="00926272"/>
    <w:rsid w:val="00930DD7"/>
    <w:rsid w:val="009312D7"/>
    <w:rsid w:val="009359F7"/>
    <w:rsid w:val="00935E4E"/>
    <w:rsid w:val="009404FE"/>
    <w:rsid w:val="00944A01"/>
    <w:rsid w:val="009455F3"/>
    <w:rsid w:val="00945BB3"/>
    <w:rsid w:val="00945CE6"/>
    <w:rsid w:val="009465A9"/>
    <w:rsid w:val="00950A18"/>
    <w:rsid w:val="00964338"/>
    <w:rsid w:val="00964BFE"/>
    <w:rsid w:val="00964EA3"/>
    <w:rsid w:val="0096656B"/>
    <w:rsid w:val="00972BD5"/>
    <w:rsid w:val="00973907"/>
    <w:rsid w:val="00973E41"/>
    <w:rsid w:val="009750CC"/>
    <w:rsid w:val="00976331"/>
    <w:rsid w:val="009836B6"/>
    <w:rsid w:val="00983DEA"/>
    <w:rsid w:val="00985734"/>
    <w:rsid w:val="00986FD7"/>
    <w:rsid w:val="00987C02"/>
    <w:rsid w:val="009908AB"/>
    <w:rsid w:val="009913F5"/>
    <w:rsid w:val="009914B6"/>
    <w:rsid w:val="00992146"/>
    <w:rsid w:val="00995648"/>
    <w:rsid w:val="009976E5"/>
    <w:rsid w:val="009A58AE"/>
    <w:rsid w:val="009A66CF"/>
    <w:rsid w:val="009A6814"/>
    <w:rsid w:val="009A7FBE"/>
    <w:rsid w:val="009B28AD"/>
    <w:rsid w:val="009B3C90"/>
    <w:rsid w:val="009B499B"/>
    <w:rsid w:val="009B6B2B"/>
    <w:rsid w:val="009C2BB0"/>
    <w:rsid w:val="009D1ACA"/>
    <w:rsid w:val="009D3E38"/>
    <w:rsid w:val="009D4D58"/>
    <w:rsid w:val="009D4EC7"/>
    <w:rsid w:val="009D4F36"/>
    <w:rsid w:val="009D55A8"/>
    <w:rsid w:val="009E2596"/>
    <w:rsid w:val="009E2B45"/>
    <w:rsid w:val="009E3012"/>
    <w:rsid w:val="009E5069"/>
    <w:rsid w:val="009E6600"/>
    <w:rsid w:val="009E6B4E"/>
    <w:rsid w:val="009E783A"/>
    <w:rsid w:val="009F0DE6"/>
    <w:rsid w:val="009F3B9A"/>
    <w:rsid w:val="009F4C8C"/>
    <w:rsid w:val="009F50DD"/>
    <w:rsid w:val="009F5895"/>
    <w:rsid w:val="009F7D5A"/>
    <w:rsid w:val="00A00EB8"/>
    <w:rsid w:val="00A0235F"/>
    <w:rsid w:val="00A03BAA"/>
    <w:rsid w:val="00A10483"/>
    <w:rsid w:val="00A14AB0"/>
    <w:rsid w:val="00A15330"/>
    <w:rsid w:val="00A223E2"/>
    <w:rsid w:val="00A26785"/>
    <w:rsid w:val="00A301B3"/>
    <w:rsid w:val="00A3040E"/>
    <w:rsid w:val="00A32C17"/>
    <w:rsid w:val="00A347DC"/>
    <w:rsid w:val="00A3713E"/>
    <w:rsid w:val="00A40A13"/>
    <w:rsid w:val="00A473C6"/>
    <w:rsid w:val="00A5054A"/>
    <w:rsid w:val="00A50692"/>
    <w:rsid w:val="00A50EE4"/>
    <w:rsid w:val="00A51D2B"/>
    <w:rsid w:val="00A5272D"/>
    <w:rsid w:val="00A5713C"/>
    <w:rsid w:val="00A600A1"/>
    <w:rsid w:val="00A6052D"/>
    <w:rsid w:val="00A628CD"/>
    <w:rsid w:val="00A62D5B"/>
    <w:rsid w:val="00A64339"/>
    <w:rsid w:val="00A71601"/>
    <w:rsid w:val="00A739B2"/>
    <w:rsid w:val="00A74C24"/>
    <w:rsid w:val="00A75ECF"/>
    <w:rsid w:val="00A7626A"/>
    <w:rsid w:val="00A774F5"/>
    <w:rsid w:val="00A84C34"/>
    <w:rsid w:val="00A871AC"/>
    <w:rsid w:val="00A93772"/>
    <w:rsid w:val="00A93F50"/>
    <w:rsid w:val="00A95083"/>
    <w:rsid w:val="00A97798"/>
    <w:rsid w:val="00AA0677"/>
    <w:rsid w:val="00AA0A9F"/>
    <w:rsid w:val="00AA22AE"/>
    <w:rsid w:val="00AA4150"/>
    <w:rsid w:val="00AA52EB"/>
    <w:rsid w:val="00AA567D"/>
    <w:rsid w:val="00AA75E1"/>
    <w:rsid w:val="00AB054F"/>
    <w:rsid w:val="00AB1DD1"/>
    <w:rsid w:val="00AB354C"/>
    <w:rsid w:val="00AB3942"/>
    <w:rsid w:val="00AB3D93"/>
    <w:rsid w:val="00AB51CD"/>
    <w:rsid w:val="00AB5F34"/>
    <w:rsid w:val="00AB7DC0"/>
    <w:rsid w:val="00AC26F7"/>
    <w:rsid w:val="00AC32E9"/>
    <w:rsid w:val="00AC3BC9"/>
    <w:rsid w:val="00AC3F87"/>
    <w:rsid w:val="00AD00DA"/>
    <w:rsid w:val="00AD141F"/>
    <w:rsid w:val="00AD227E"/>
    <w:rsid w:val="00AD6EB8"/>
    <w:rsid w:val="00AD7873"/>
    <w:rsid w:val="00AE02B6"/>
    <w:rsid w:val="00AE1A5D"/>
    <w:rsid w:val="00AE48D2"/>
    <w:rsid w:val="00AF052A"/>
    <w:rsid w:val="00AF1176"/>
    <w:rsid w:val="00AF2AF9"/>
    <w:rsid w:val="00AF6670"/>
    <w:rsid w:val="00B02879"/>
    <w:rsid w:val="00B02EA1"/>
    <w:rsid w:val="00B06B82"/>
    <w:rsid w:val="00B10871"/>
    <w:rsid w:val="00B11AE2"/>
    <w:rsid w:val="00B13B32"/>
    <w:rsid w:val="00B14D18"/>
    <w:rsid w:val="00B169B0"/>
    <w:rsid w:val="00B20BF4"/>
    <w:rsid w:val="00B25155"/>
    <w:rsid w:val="00B31E85"/>
    <w:rsid w:val="00B32A4D"/>
    <w:rsid w:val="00B337CA"/>
    <w:rsid w:val="00B3635C"/>
    <w:rsid w:val="00B37888"/>
    <w:rsid w:val="00B4046A"/>
    <w:rsid w:val="00B4081F"/>
    <w:rsid w:val="00B40866"/>
    <w:rsid w:val="00B411AA"/>
    <w:rsid w:val="00B4187E"/>
    <w:rsid w:val="00B43279"/>
    <w:rsid w:val="00B43F05"/>
    <w:rsid w:val="00B45E11"/>
    <w:rsid w:val="00B46C82"/>
    <w:rsid w:val="00B52BCC"/>
    <w:rsid w:val="00B53DC7"/>
    <w:rsid w:val="00B5505D"/>
    <w:rsid w:val="00B600C2"/>
    <w:rsid w:val="00B63EFC"/>
    <w:rsid w:val="00B63FB2"/>
    <w:rsid w:val="00B66B1D"/>
    <w:rsid w:val="00B71DF6"/>
    <w:rsid w:val="00B722DA"/>
    <w:rsid w:val="00B72CBC"/>
    <w:rsid w:val="00B813A2"/>
    <w:rsid w:val="00B82C3E"/>
    <w:rsid w:val="00B84BA2"/>
    <w:rsid w:val="00B872D4"/>
    <w:rsid w:val="00B912D9"/>
    <w:rsid w:val="00B929DC"/>
    <w:rsid w:val="00B93DD8"/>
    <w:rsid w:val="00BA002D"/>
    <w:rsid w:val="00BA050E"/>
    <w:rsid w:val="00BA17C8"/>
    <w:rsid w:val="00BA75FA"/>
    <w:rsid w:val="00BB4FA2"/>
    <w:rsid w:val="00BB59D7"/>
    <w:rsid w:val="00BC107F"/>
    <w:rsid w:val="00BC16F6"/>
    <w:rsid w:val="00BC1D7A"/>
    <w:rsid w:val="00BC309F"/>
    <w:rsid w:val="00BC51F0"/>
    <w:rsid w:val="00BD0054"/>
    <w:rsid w:val="00BD226C"/>
    <w:rsid w:val="00BE01A0"/>
    <w:rsid w:val="00BE2870"/>
    <w:rsid w:val="00BE4779"/>
    <w:rsid w:val="00BE54F3"/>
    <w:rsid w:val="00BE6532"/>
    <w:rsid w:val="00BF534F"/>
    <w:rsid w:val="00BF5DF2"/>
    <w:rsid w:val="00C005C6"/>
    <w:rsid w:val="00C02374"/>
    <w:rsid w:val="00C024D7"/>
    <w:rsid w:val="00C031EB"/>
    <w:rsid w:val="00C04BBB"/>
    <w:rsid w:val="00C07295"/>
    <w:rsid w:val="00C0751F"/>
    <w:rsid w:val="00C07722"/>
    <w:rsid w:val="00C1165F"/>
    <w:rsid w:val="00C11D30"/>
    <w:rsid w:val="00C11F0B"/>
    <w:rsid w:val="00C12016"/>
    <w:rsid w:val="00C148C8"/>
    <w:rsid w:val="00C156E0"/>
    <w:rsid w:val="00C15EA9"/>
    <w:rsid w:val="00C173B2"/>
    <w:rsid w:val="00C20E1A"/>
    <w:rsid w:val="00C26008"/>
    <w:rsid w:val="00C26A03"/>
    <w:rsid w:val="00C33358"/>
    <w:rsid w:val="00C348A3"/>
    <w:rsid w:val="00C40479"/>
    <w:rsid w:val="00C40824"/>
    <w:rsid w:val="00C431C0"/>
    <w:rsid w:val="00C45A8C"/>
    <w:rsid w:val="00C45F50"/>
    <w:rsid w:val="00C46804"/>
    <w:rsid w:val="00C50982"/>
    <w:rsid w:val="00C52016"/>
    <w:rsid w:val="00C52C43"/>
    <w:rsid w:val="00C56C57"/>
    <w:rsid w:val="00C622D3"/>
    <w:rsid w:val="00C66CF2"/>
    <w:rsid w:val="00C67431"/>
    <w:rsid w:val="00C7246E"/>
    <w:rsid w:val="00C72874"/>
    <w:rsid w:val="00C729D4"/>
    <w:rsid w:val="00C73578"/>
    <w:rsid w:val="00C75151"/>
    <w:rsid w:val="00C757F6"/>
    <w:rsid w:val="00C77EA2"/>
    <w:rsid w:val="00C8199D"/>
    <w:rsid w:val="00C82312"/>
    <w:rsid w:val="00C84519"/>
    <w:rsid w:val="00C8547E"/>
    <w:rsid w:val="00C914E6"/>
    <w:rsid w:val="00C917D1"/>
    <w:rsid w:val="00C97030"/>
    <w:rsid w:val="00CA0329"/>
    <w:rsid w:val="00CA1112"/>
    <w:rsid w:val="00CA2323"/>
    <w:rsid w:val="00CA4385"/>
    <w:rsid w:val="00CA69EF"/>
    <w:rsid w:val="00CA7198"/>
    <w:rsid w:val="00CB1441"/>
    <w:rsid w:val="00CB3E2A"/>
    <w:rsid w:val="00CB752C"/>
    <w:rsid w:val="00CC0B01"/>
    <w:rsid w:val="00CC6106"/>
    <w:rsid w:val="00CD293D"/>
    <w:rsid w:val="00CD36B3"/>
    <w:rsid w:val="00CD3DCC"/>
    <w:rsid w:val="00CD4ABE"/>
    <w:rsid w:val="00CD795B"/>
    <w:rsid w:val="00CE0D5C"/>
    <w:rsid w:val="00CE4132"/>
    <w:rsid w:val="00CE481C"/>
    <w:rsid w:val="00CF1628"/>
    <w:rsid w:val="00CF1C86"/>
    <w:rsid w:val="00CF27D4"/>
    <w:rsid w:val="00CF4B24"/>
    <w:rsid w:val="00CF53CA"/>
    <w:rsid w:val="00D022F0"/>
    <w:rsid w:val="00D14232"/>
    <w:rsid w:val="00D14AFE"/>
    <w:rsid w:val="00D17509"/>
    <w:rsid w:val="00D20206"/>
    <w:rsid w:val="00D27A61"/>
    <w:rsid w:val="00D30F9B"/>
    <w:rsid w:val="00D31F29"/>
    <w:rsid w:val="00D357F6"/>
    <w:rsid w:val="00D35ED1"/>
    <w:rsid w:val="00D375B4"/>
    <w:rsid w:val="00D43963"/>
    <w:rsid w:val="00D46DC3"/>
    <w:rsid w:val="00D46FF7"/>
    <w:rsid w:val="00D51623"/>
    <w:rsid w:val="00D51DF0"/>
    <w:rsid w:val="00D53323"/>
    <w:rsid w:val="00D53E21"/>
    <w:rsid w:val="00D54199"/>
    <w:rsid w:val="00D576CA"/>
    <w:rsid w:val="00D6387E"/>
    <w:rsid w:val="00D65A7A"/>
    <w:rsid w:val="00D66926"/>
    <w:rsid w:val="00D71D46"/>
    <w:rsid w:val="00D7247E"/>
    <w:rsid w:val="00D7699F"/>
    <w:rsid w:val="00D7775D"/>
    <w:rsid w:val="00D802D7"/>
    <w:rsid w:val="00D82E35"/>
    <w:rsid w:val="00D861C4"/>
    <w:rsid w:val="00D865F2"/>
    <w:rsid w:val="00D867C4"/>
    <w:rsid w:val="00D87390"/>
    <w:rsid w:val="00D873BE"/>
    <w:rsid w:val="00D875B6"/>
    <w:rsid w:val="00D9043A"/>
    <w:rsid w:val="00D90AB4"/>
    <w:rsid w:val="00D93639"/>
    <w:rsid w:val="00D9555B"/>
    <w:rsid w:val="00DA2871"/>
    <w:rsid w:val="00DA6DB1"/>
    <w:rsid w:val="00DB25BA"/>
    <w:rsid w:val="00DB7AD1"/>
    <w:rsid w:val="00DC1FEC"/>
    <w:rsid w:val="00DC6E7D"/>
    <w:rsid w:val="00DD10BB"/>
    <w:rsid w:val="00DD3A9A"/>
    <w:rsid w:val="00DE43F5"/>
    <w:rsid w:val="00DF12AE"/>
    <w:rsid w:val="00DF19CB"/>
    <w:rsid w:val="00DF2A77"/>
    <w:rsid w:val="00DF35F8"/>
    <w:rsid w:val="00DF4F45"/>
    <w:rsid w:val="00DF5B17"/>
    <w:rsid w:val="00DF6D07"/>
    <w:rsid w:val="00E00B7F"/>
    <w:rsid w:val="00E03FE9"/>
    <w:rsid w:val="00E071A9"/>
    <w:rsid w:val="00E072DC"/>
    <w:rsid w:val="00E1402D"/>
    <w:rsid w:val="00E1558A"/>
    <w:rsid w:val="00E23C63"/>
    <w:rsid w:val="00E24704"/>
    <w:rsid w:val="00E270FA"/>
    <w:rsid w:val="00E354AB"/>
    <w:rsid w:val="00E35877"/>
    <w:rsid w:val="00E36384"/>
    <w:rsid w:val="00E40195"/>
    <w:rsid w:val="00E46596"/>
    <w:rsid w:val="00E467CA"/>
    <w:rsid w:val="00E505B0"/>
    <w:rsid w:val="00E50CC2"/>
    <w:rsid w:val="00E53FFF"/>
    <w:rsid w:val="00E56B03"/>
    <w:rsid w:val="00E57BF2"/>
    <w:rsid w:val="00E61245"/>
    <w:rsid w:val="00E64C47"/>
    <w:rsid w:val="00E65581"/>
    <w:rsid w:val="00E65CF0"/>
    <w:rsid w:val="00E66415"/>
    <w:rsid w:val="00E673FC"/>
    <w:rsid w:val="00E7124C"/>
    <w:rsid w:val="00E712F2"/>
    <w:rsid w:val="00E71884"/>
    <w:rsid w:val="00E8510F"/>
    <w:rsid w:val="00E91863"/>
    <w:rsid w:val="00E927A4"/>
    <w:rsid w:val="00E97627"/>
    <w:rsid w:val="00E97A06"/>
    <w:rsid w:val="00E97CAD"/>
    <w:rsid w:val="00EA0164"/>
    <w:rsid w:val="00EA1D10"/>
    <w:rsid w:val="00EA2547"/>
    <w:rsid w:val="00EA6E66"/>
    <w:rsid w:val="00EA7DEF"/>
    <w:rsid w:val="00EB04CC"/>
    <w:rsid w:val="00EB5FD7"/>
    <w:rsid w:val="00EB6AE5"/>
    <w:rsid w:val="00EB6D88"/>
    <w:rsid w:val="00EC100C"/>
    <w:rsid w:val="00EC2804"/>
    <w:rsid w:val="00EC3C6F"/>
    <w:rsid w:val="00EC5AC8"/>
    <w:rsid w:val="00ED096C"/>
    <w:rsid w:val="00ED185C"/>
    <w:rsid w:val="00ED580D"/>
    <w:rsid w:val="00ED5BE6"/>
    <w:rsid w:val="00ED6CE6"/>
    <w:rsid w:val="00ED6E57"/>
    <w:rsid w:val="00ED7C13"/>
    <w:rsid w:val="00EE085A"/>
    <w:rsid w:val="00EE08D9"/>
    <w:rsid w:val="00EE1A0B"/>
    <w:rsid w:val="00EE3AF2"/>
    <w:rsid w:val="00EE50AD"/>
    <w:rsid w:val="00EE79E5"/>
    <w:rsid w:val="00EE7EB8"/>
    <w:rsid w:val="00EF101F"/>
    <w:rsid w:val="00EF3F73"/>
    <w:rsid w:val="00EF5AD3"/>
    <w:rsid w:val="00EF62D4"/>
    <w:rsid w:val="00EF6546"/>
    <w:rsid w:val="00EF6BC6"/>
    <w:rsid w:val="00F00474"/>
    <w:rsid w:val="00F00930"/>
    <w:rsid w:val="00F01083"/>
    <w:rsid w:val="00F01469"/>
    <w:rsid w:val="00F02200"/>
    <w:rsid w:val="00F04135"/>
    <w:rsid w:val="00F06717"/>
    <w:rsid w:val="00F10593"/>
    <w:rsid w:val="00F106E4"/>
    <w:rsid w:val="00F108B6"/>
    <w:rsid w:val="00F12ADF"/>
    <w:rsid w:val="00F151AB"/>
    <w:rsid w:val="00F21557"/>
    <w:rsid w:val="00F22853"/>
    <w:rsid w:val="00F24AA9"/>
    <w:rsid w:val="00F26C80"/>
    <w:rsid w:val="00F30972"/>
    <w:rsid w:val="00F324B0"/>
    <w:rsid w:val="00F33300"/>
    <w:rsid w:val="00F3357C"/>
    <w:rsid w:val="00F352BD"/>
    <w:rsid w:val="00F4234B"/>
    <w:rsid w:val="00F45A85"/>
    <w:rsid w:val="00F4766E"/>
    <w:rsid w:val="00F50EC5"/>
    <w:rsid w:val="00F52745"/>
    <w:rsid w:val="00F54884"/>
    <w:rsid w:val="00F561DC"/>
    <w:rsid w:val="00F56705"/>
    <w:rsid w:val="00F61A1D"/>
    <w:rsid w:val="00F638B9"/>
    <w:rsid w:val="00F64F16"/>
    <w:rsid w:val="00F6628E"/>
    <w:rsid w:val="00F669D5"/>
    <w:rsid w:val="00F7008B"/>
    <w:rsid w:val="00F74332"/>
    <w:rsid w:val="00F7696C"/>
    <w:rsid w:val="00F77882"/>
    <w:rsid w:val="00F802CB"/>
    <w:rsid w:val="00F8299E"/>
    <w:rsid w:val="00F8581C"/>
    <w:rsid w:val="00F90726"/>
    <w:rsid w:val="00F91114"/>
    <w:rsid w:val="00F91972"/>
    <w:rsid w:val="00F93A6F"/>
    <w:rsid w:val="00F9545C"/>
    <w:rsid w:val="00F961B0"/>
    <w:rsid w:val="00F9668E"/>
    <w:rsid w:val="00F975D7"/>
    <w:rsid w:val="00FA003A"/>
    <w:rsid w:val="00FA055A"/>
    <w:rsid w:val="00FA1000"/>
    <w:rsid w:val="00FA708D"/>
    <w:rsid w:val="00FA77AA"/>
    <w:rsid w:val="00FB3AB1"/>
    <w:rsid w:val="00FC3396"/>
    <w:rsid w:val="00FC3CC0"/>
    <w:rsid w:val="00FC67A4"/>
    <w:rsid w:val="00FC68CF"/>
    <w:rsid w:val="00FC68D4"/>
    <w:rsid w:val="00FD3C1D"/>
    <w:rsid w:val="00FD72E6"/>
    <w:rsid w:val="00FE0B5A"/>
    <w:rsid w:val="00FE16EB"/>
    <w:rsid w:val="00FE2C10"/>
    <w:rsid w:val="00FE36BE"/>
    <w:rsid w:val="00FE73AF"/>
    <w:rsid w:val="00FE7B48"/>
    <w:rsid w:val="00FF2F3B"/>
    <w:rsid w:val="00FF5105"/>
    <w:rsid w:val="00FF555C"/>
    <w:rsid w:val="00FF5CEB"/>
    <w:rsid w:val="00FF60CD"/>
    <w:rsid w:val="00FF7A8B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D94EE"/>
  <w15:chartTrackingRefBased/>
  <w15:docId w15:val="{F2EBE814-645E-42DF-97BA-27BD24AC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BC7"/>
  </w:style>
  <w:style w:type="paragraph" w:styleId="Ttulo1">
    <w:name w:val="heading 1"/>
    <w:basedOn w:val="Normal"/>
    <w:next w:val="Normal"/>
    <w:link w:val="Ttulo1Char"/>
    <w:uiPriority w:val="1"/>
    <w:qFormat/>
    <w:rsid w:val="00633580"/>
    <w:pPr>
      <w:keepNext/>
      <w:suppressAutoHyphens/>
      <w:spacing w:after="0" w:line="240" w:lineRule="auto"/>
      <w:jc w:val="center"/>
      <w:outlineLvl w:val="0"/>
    </w:pPr>
    <w:rPr>
      <w:rFonts w:ascii="Lucida Sans" w:eastAsia="Times New Roman" w:hAnsi="Lucida Sans" w:cs="Times New Roman"/>
      <w:i/>
      <w:iCs/>
      <w:color w:val="0000FF"/>
      <w:kern w:val="0"/>
      <w:sz w:val="28"/>
      <w:szCs w:val="28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har Char Char Char Char Char Char, Char Char Char Char Char Char Char"/>
    <w:basedOn w:val="Normal"/>
    <w:link w:val="CabealhoChar"/>
    <w:uiPriority w:val="99"/>
    <w:unhideWhenUsed/>
    <w:rsid w:val="008635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 Char, Char Char Char Char Char Char Char Char"/>
    <w:basedOn w:val="Fontepargpadro"/>
    <w:link w:val="Cabealho"/>
    <w:uiPriority w:val="99"/>
    <w:rsid w:val="008635D2"/>
  </w:style>
  <w:style w:type="paragraph" w:styleId="Rodap">
    <w:name w:val="footer"/>
    <w:basedOn w:val="Normal"/>
    <w:link w:val="RodapChar"/>
    <w:uiPriority w:val="99"/>
    <w:unhideWhenUsed/>
    <w:rsid w:val="008635D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35D2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8635D2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qFormat/>
    <w:locked/>
    <w:rsid w:val="00591A29"/>
  </w:style>
  <w:style w:type="paragraph" w:customStyle="1" w:styleId="Standard">
    <w:name w:val="Standard"/>
    <w:rsid w:val="00591A2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customStyle="1" w:styleId="TableContents">
    <w:name w:val="Table Contents"/>
    <w:basedOn w:val="Normal"/>
    <w:rsid w:val="00591A2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0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0A18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474E9D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74E9D"/>
    <w:rPr>
      <w:color w:val="954F72"/>
      <w:u w:val="single"/>
    </w:rPr>
  </w:style>
  <w:style w:type="paragraph" w:customStyle="1" w:styleId="msonormal0">
    <w:name w:val="msonormal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font5">
    <w:name w:val="font5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/>
      <w14:ligatures w14:val="none"/>
    </w:rPr>
  </w:style>
  <w:style w:type="paragraph" w:customStyle="1" w:styleId="font6">
    <w:name w:val="font6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F1F1F"/>
      <w:kern w:val="0"/>
      <w:sz w:val="16"/>
      <w:szCs w:val="16"/>
      <w:lang w:eastAsia="pt-BR"/>
      <w14:ligatures w14:val="none"/>
    </w:rPr>
  </w:style>
  <w:style w:type="paragraph" w:customStyle="1" w:styleId="font7">
    <w:name w:val="font7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C1C1C"/>
      <w:kern w:val="0"/>
      <w:sz w:val="16"/>
      <w:szCs w:val="16"/>
      <w:lang w:eastAsia="pt-BR"/>
      <w14:ligatures w14:val="none"/>
    </w:rPr>
  </w:style>
  <w:style w:type="paragraph" w:customStyle="1" w:styleId="font8">
    <w:name w:val="font8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90909"/>
      <w:kern w:val="0"/>
      <w:sz w:val="16"/>
      <w:szCs w:val="16"/>
      <w:lang w:eastAsia="pt-BR"/>
      <w14:ligatures w14:val="none"/>
    </w:rPr>
  </w:style>
  <w:style w:type="paragraph" w:customStyle="1" w:styleId="font9">
    <w:name w:val="font9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21212"/>
      <w:kern w:val="0"/>
      <w:sz w:val="16"/>
      <w:szCs w:val="16"/>
      <w:lang w:eastAsia="pt-BR"/>
      <w14:ligatures w14:val="none"/>
    </w:rPr>
  </w:style>
  <w:style w:type="paragraph" w:customStyle="1" w:styleId="font10">
    <w:name w:val="font10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C0C0C"/>
      <w:kern w:val="0"/>
      <w:sz w:val="16"/>
      <w:szCs w:val="16"/>
      <w:lang w:eastAsia="pt-BR"/>
      <w14:ligatures w14:val="none"/>
    </w:rPr>
  </w:style>
  <w:style w:type="paragraph" w:customStyle="1" w:styleId="font11">
    <w:name w:val="font11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kern w:val="0"/>
      <w:sz w:val="16"/>
      <w:szCs w:val="16"/>
      <w:lang w:eastAsia="pt-BR"/>
      <w14:ligatures w14:val="none"/>
    </w:rPr>
  </w:style>
  <w:style w:type="paragraph" w:customStyle="1" w:styleId="font12">
    <w:name w:val="font12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71717"/>
      <w:kern w:val="0"/>
      <w:sz w:val="16"/>
      <w:szCs w:val="16"/>
      <w:lang w:eastAsia="pt-BR"/>
      <w14:ligatures w14:val="none"/>
    </w:rPr>
  </w:style>
  <w:style w:type="paragraph" w:customStyle="1" w:styleId="font13">
    <w:name w:val="font13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E0E0E"/>
      <w:kern w:val="0"/>
      <w:sz w:val="16"/>
      <w:szCs w:val="16"/>
      <w:lang w:eastAsia="pt-BR"/>
      <w14:ligatures w14:val="none"/>
    </w:rPr>
  </w:style>
  <w:style w:type="paragraph" w:customStyle="1" w:styleId="font14">
    <w:name w:val="font14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D0D0D"/>
      <w:kern w:val="0"/>
      <w:sz w:val="16"/>
      <w:szCs w:val="16"/>
      <w:lang w:eastAsia="pt-BR"/>
      <w14:ligatures w14:val="none"/>
    </w:rPr>
  </w:style>
  <w:style w:type="paragraph" w:customStyle="1" w:styleId="font15">
    <w:name w:val="font15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02020"/>
      <w:kern w:val="0"/>
      <w:sz w:val="16"/>
      <w:szCs w:val="16"/>
      <w:lang w:eastAsia="pt-BR"/>
      <w14:ligatures w14:val="none"/>
    </w:rPr>
  </w:style>
  <w:style w:type="paragraph" w:customStyle="1" w:styleId="font16">
    <w:name w:val="font16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kern w:val="0"/>
      <w:sz w:val="16"/>
      <w:szCs w:val="16"/>
      <w:lang w:eastAsia="pt-BR"/>
      <w14:ligatures w14:val="none"/>
    </w:rPr>
  </w:style>
  <w:style w:type="paragraph" w:customStyle="1" w:styleId="font17">
    <w:name w:val="font17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32323"/>
      <w:kern w:val="0"/>
      <w:sz w:val="16"/>
      <w:szCs w:val="16"/>
      <w:lang w:eastAsia="pt-BR"/>
      <w14:ligatures w14:val="none"/>
    </w:rPr>
  </w:style>
  <w:style w:type="paragraph" w:customStyle="1" w:styleId="font18">
    <w:name w:val="font18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40404"/>
      <w:kern w:val="0"/>
      <w:sz w:val="16"/>
      <w:szCs w:val="16"/>
      <w:lang w:eastAsia="pt-BR"/>
      <w14:ligatures w14:val="none"/>
    </w:rPr>
  </w:style>
  <w:style w:type="paragraph" w:customStyle="1" w:styleId="font19">
    <w:name w:val="font19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A1A1A"/>
      <w:kern w:val="0"/>
      <w:sz w:val="16"/>
      <w:szCs w:val="16"/>
      <w:lang w:eastAsia="pt-BR"/>
      <w14:ligatures w14:val="none"/>
    </w:rPr>
  </w:style>
  <w:style w:type="paragraph" w:customStyle="1" w:styleId="font20">
    <w:name w:val="font20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80808"/>
      <w:kern w:val="0"/>
      <w:sz w:val="16"/>
      <w:szCs w:val="16"/>
      <w:lang w:eastAsia="pt-BR"/>
      <w14:ligatures w14:val="none"/>
    </w:rPr>
  </w:style>
  <w:style w:type="paragraph" w:customStyle="1" w:styleId="font21">
    <w:name w:val="font21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52525"/>
      <w:kern w:val="0"/>
      <w:sz w:val="16"/>
      <w:szCs w:val="16"/>
      <w:lang w:eastAsia="pt-BR"/>
      <w14:ligatures w14:val="none"/>
    </w:rPr>
  </w:style>
  <w:style w:type="paragraph" w:customStyle="1" w:styleId="font22">
    <w:name w:val="font22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51515"/>
      <w:kern w:val="0"/>
      <w:sz w:val="16"/>
      <w:szCs w:val="16"/>
      <w:lang w:eastAsia="pt-BR"/>
      <w14:ligatures w14:val="none"/>
    </w:rPr>
  </w:style>
  <w:style w:type="paragraph" w:customStyle="1" w:styleId="font23">
    <w:name w:val="font23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61616"/>
      <w:kern w:val="0"/>
      <w:sz w:val="16"/>
      <w:szCs w:val="16"/>
      <w:lang w:eastAsia="pt-BR"/>
      <w14:ligatures w14:val="none"/>
    </w:rPr>
  </w:style>
  <w:style w:type="paragraph" w:customStyle="1" w:styleId="font24">
    <w:name w:val="font24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kern w:val="0"/>
      <w:sz w:val="16"/>
      <w:szCs w:val="16"/>
      <w:lang w:eastAsia="pt-BR"/>
      <w14:ligatures w14:val="none"/>
    </w:rPr>
  </w:style>
  <w:style w:type="paragraph" w:customStyle="1" w:styleId="font25">
    <w:name w:val="font25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A2A2A"/>
      <w:kern w:val="0"/>
      <w:sz w:val="16"/>
      <w:szCs w:val="16"/>
      <w:lang w:eastAsia="pt-BR"/>
      <w14:ligatures w14:val="none"/>
    </w:rPr>
  </w:style>
  <w:style w:type="paragraph" w:customStyle="1" w:styleId="font26">
    <w:name w:val="font26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D1D1D"/>
      <w:kern w:val="0"/>
      <w:sz w:val="16"/>
      <w:szCs w:val="16"/>
      <w:lang w:eastAsia="pt-BR"/>
      <w14:ligatures w14:val="none"/>
    </w:rPr>
  </w:style>
  <w:style w:type="paragraph" w:customStyle="1" w:styleId="font27">
    <w:name w:val="font27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/>
      <w14:ligatures w14:val="none"/>
    </w:rPr>
  </w:style>
  <w:style w:type="paragraph" w:customStyle="1" w:styleId="font28">
    <w:name w:val="font28"/>
    <w:basedOn w:val="Normal"/>
    <w:rsid w:val="0047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C2C2C"/>
      <w:kern w:val="0"/>
      <w:sz w:val="16"/>
      <w:szCs w:val="16"/>
      <w:lang w:eastAsia="pt-BR"/>
      <w14:ligatures w14:val="none"/>
    </w:rPr>
  </w:style>
  <w:style w:type="paragraph" w:customStyle="1" w:styleId="xl65">
    <w:name w:val="xl65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66">
    <w:name w:val="xl66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1F1F1F"/>
      <w:kern w:val="0"/>
      <w:sz w:val="16"/>
      <w:szCs w:val="16"/>
      <w:lang w:eastAsia="pt-BR"/>
      <w14:ligatures w14:val="none"/>
    </w:rPr>
  </w:style>
  <w:style w:type="paragraph" w:customStyle="1" w:styleId="xl67">
    <w:name w:val="xl67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80808"/>
      <w:kern w:val="0"/>
      <w:sz w:val="16"/>
      <w:szCs w:val="16"/>
      <w:lang w:eastAsia="pt-BR"/>
      <w14:ligatures w14:val="none"/>
    </w:rPr>
  </w:style>
  <w:style w:type="paragraph" w:customStyle="1" w:styleId="xl68">
    <w:name w:val="xl68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C0C0C"/>
      <w:kern w:val="0"/>
      <w:sz w:val="16"/>
      <w:szCs w:val="16"/>
      <w:lang w:eastAsia="pt-BR"/>
      <w14:ligatures w14:val="none"/>
    </w:rPr>
  </w:style>
  <w:style w:type="paragraph" w:customStyle="1" w:styleId="xl69">
    <w:name w:val="xl69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/>
      <w14:ligatures w14:val="none"/>
    </w:rPr>
  </w:style>
  <w:style w:type="paragraph" w:customStyle="1" w:styleId="xl70">
    <w:name w:val="xl70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90909"/>
      <w:kern w:val="0"/>
      <w:sz w:val="16"/>
      <w:szCs w:val="16"/>
      <w:lang w:eastAsia="pt-BR"/>
      <w14:ligatures w14:val="none"/>
    </w:rPr>
  </w:style>
  <w:style w:type="paragraph" w:customStyle="1" w:styleId="xl71">
    <w:name w:val="xl71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111111"/>
      <w:kern w:val="0"/>
      <w:sz w:val="16"/>
      <w:szCs w:val="16"/>
      <w:lang w:eastAsia="pt-BR"/>
      <w14:ligatures w14:val="none"/>
    </w:rPr>
  </w:style>
  <w:style w:type="paragraph" w:customStyle="1" w:styleId="xl72">
    <w:name w:val="xl72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3">
    <w:name w:val="xl73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4">
    <w:name w:val="xl74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5">
    <w:name w:val="xl75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6">
    <w:name w:val="xl76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7">
    <w:name w:val="xl77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8">
    <w:name w:val="xl78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9">
    <w:name w:val="xl79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6"/>
      <w:szCs w:val="16"/>
      <w:lang w:eastAsia="pt-BR"/>
      <w14:ligatures w14:val="none"/>
    </w:rPr>
  </w:style>
  <w:style w:type="paragraph" w:customStyle="1" w:styleId="xl80">
    <w:name w:val="xl80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1">
    <w:name w:val="xl81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2">
    <w:name w:val="xl82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3">
    <w:name w:val="xl83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4">
    <w:name w:val="xl84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5">
    <w:name w:val="xl85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6">
    <w:name w:val="xl86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7">
    <w:name w:val="xl87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8">
    <w:name w:val="xl88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9">
    <w:name w:val="xl89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0">
    <w:name w:val="xl90"/>
    <w:basedOn w:val="Normal"/>
    <w:rsid w:val="00474E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5356A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356A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356A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356A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356A9"/>
    <w:rPr>
      <w:b/>
      <w:bCs/>
      <w:sz w:val="20"/>
      <w:szCs w:val="20"/>
    </w:rPr>
  </w:style>
  <w:style w:type="paragraph" w:styleId="Corpodetexto">
    <w:name w:val="Body Text"/>
    <w:aliases w:val="Corpo de texto Char Char Char Char Char Char Char Char Char Char Char, Char3,Char3"/>
    <w:basedOn w:val="Normal"/>
    <w:link w:val="CorpodetextoChar"/>
    <w:qFormat/>
    <w:rsid w:val="00C66CF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character" w:customStyle="1" w:styleId="CorpodetextoChar">
    <w:name w:val="Corpo de texto Char"/>
    <w:aliases w:val="Corpo de texto Char Char Char Char Char Char Char Char Char Char Char Char, Char3 Char,Char3 Char"/>
    <w:basedOn w:val="Fontepargpadro"/>
    <w:link w:val="Corpodetexto"/>
    <w:rsid w:val="00C66CF2"/>
    <w:rPr>
      <w:rFonts w:ascii="Times New Roman" w:eastAsia="Times New Roman" w:hAnsi="Times New Roman" w:cs="Times New Roman"/>
      <w:kern w:val="0"/>
      <w:sz w:val="28"/>
      <w:szCs w:val="24"/>
      <w:lang w:eastAsia="ar-SA"/>
      <w14:ligatures w14:val="none"/>
    </w:rPr>
  </w:style>
  <w:style w:type="table" w:styleId="Tabelacomgrade">
    <w:name w:val="Table Grid"/>
    <w:basedOn w:val="Tabelanormal"/>
    <w:uiPriority w:val="39"/>
    <w:rsid w:val="00C66C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6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B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SemEspaamento">
    <w:name w:val="No Spacing"/>
    <w:link w:val="SemEspaamentoChar"/>
    <w:qFormat/>
    <w:rsid w:val="00736A27"/>
    <w:pPr>
      <w:spacing w:after="0" w:line="240" w:lineRule="auto"/>
    </w:pPr>
    <w:rPr>
      <w:kern w:val="0"/>
      <w14:ligatures w14:val="none"/>
    </w:rPr>
  </w:style>
  <w:style w:type="character" w:customStyle="1" w:styleId="SemEspaamentoChar">
    <w:name w:val="Sem Espaçamento Char"/>
    <w:link w:val="SemEspaamento"/>
    <w:rsid w:val="00736A27"/>
    <w:rPr>
      <w:kern w:val="0"/>
      <w14:ligatures w14:val="none"/>
    </w:rPr>
  </w:style>
  <w:style w:type="paragraph" w:styleId="Subttulo">
    <w:name w:val="Subtitle"/>
    <w:basedOn w:val="Normal"/>
    <w:next w:val="Normal"/>
    <w:link w:val="SubttuloChar"/>
    <w:qFormat/>
    <w:rsid w:val="00736A27"/>
    <w:pPr>
      <w:widowControl w:val="0"/>
      <w:numPr>
        <w:ilvl w:val="1"/>
      </w:numPr>
      <w:autoSpaceDE w:val="0"/>
      <w:autoSpaceDN w:val="0"/>
      <w:spacing w:line="240" w:lineRule="auto"/>
    </w:pPr>
    <w:rPr>
      <w:rFonts w:ascii="Calibri" w:eastAsia="Times New Roman" w:hAnsi="Calibri" w:cs="Times New Roman"/>
      <w:color w:val="5A5A5A"/>
      <w:spacing w:val="15"/>
      <w:kern w:val="0"/>
      <w:lang w:val="pt-PT"/>
      <w14:ligatures w14:val="none"/>
    </w:rPr>
  </w:style>
  <w:style w:type="character" w:customStyle="1" w:styleId="SubttuloChar">
    <w:name w:val="Subtítulo Char"/>
    <w:basedOn w:val="Fontepargpadro"/>
    <w:link w:val="Subttulo"/>
    <w:rsid w:val="00736A27"/>
    <w:rPr>
      <w:rFonts w:ascii="Calibri" w:eastAsia="Times New Roman" w:hAnsi="Calibri" w:cs="Times New Roman"/>
      <w:color w:val="5A5A5A"/>
      <w:spacing w:val="15"/>
      <w:kern w:val="0"/>
      <w:lang w:val="pt-PT"/>
      <w14:ligatures w14:val="none"/>
    </w:rPr>
  </w:style>
  <w:style w:type="paragraph" w:customStyle="1" w:styleId="Contedodatabela">
    <w:name w:val="Conteúdo da tabela"/>
    <w:basedOn w:val="Normal"/>
    <w:rsid w:val="00736A27"/>
    <w:pPr>
      <w:suppressAutoHyphens/>
      <w:spacing w:after="0" w:line="240" w:lineRule="auto"/>
    </w:pPr>
    <w:rPr>
      <w:rFonts w:ascii="Liberation Serif" w:eastAsia="NSimSun" w:hAnsi="Liberation Serif" w:cs="Mangal"/>
      <w:sz w:val="24"/>
      <w:szCs w:val="24"/>
      <w:lang w:eastAsia="zh-CN" w:bidi="hi-IN"/>
      <w14:ligatures w14:val="none"/>
    </w:rPr>
  </w:style>
  <w:style w:type="character" w:customStyle="1" w:styleId="Ttulo1Char">
    <w:name w:val="Título 1 Char"/>
    <w:basedOn w:val="Fontepargpadro"/>
    <w:link w:val="Ttulo1"/>
    <w:uiPriority w:val="1"/>
    <w:rsid w:val="00633580"/>
    <w:rPr>
      <w:rFonts w:ascii="Lucida Sans" w:eastAsia="Times New Roman" w:hAnsi="Lucida Sans" w:cs="Times New Roman"/>
      <w:i/>
      <w:iCs/>
      <w:color w:val="0000FF"/>
      <w:kern w:val="0"/>
      <w:sz w:val="28"/>
      <w:szCs w:val="28"/>
      <w:lang w:eastAsia="pt-B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3358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335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  <w14:ligatures w14:val="none"/>
    </w:rPr>
  </w:style>
  <w:style w:type="paragraph" w:customStyle="1" w:styleId="Normal2">
    <w:name w:val="Normal2"/>
    <w:basedOn w:val="Normal"/>
    <w:rsid w:val="000A2551"/>
    <w:pPr>
      <w:tabs>
        <w:tab w:val="left" w:pos="1276"/>
        <w:tab w:val="left" w:pos="1559"/>
        <w:tab w:val="left" w:pos="1843"/>
      </w:tabs>
      <w:spacing w:after="0" w:line="360" w:lineRule="auto"/>
      <w:ind w:left="992"/>
      <w:jc w:val="both"/>
    </w:pPr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3A740-5456-4183-89EF-E7B1B129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2095</TotalTime>
  <Pages>9</Pages>
  <Words>4309</Words>
  <Characters>23269</Characters>
  <Application>Microsoft Office Word</Application>
  <DocSecurity>0</DocSecurity>
  <Lines>193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contratosaltamiracpl@gmail.com</dc:creator>
  <cp:keywords/>
  <dc:description/>
  <cp:lastModifiedBy>Pedro Rodrigues</cp:lastModifiedBy>
  <cp:revision>696</cp:revision>
  <cp:lastPrinted>2025-11-24T16:45:00Z</cp:lastPrinted>
  <dcterms:created xsi:type="dcterms:W3CDTF">2024-07-26T18:39:00Z</dcterms:created>
  <dcterms:modified xsi:type="dcterms:W3CDTF">2025-11-24T16:46:00Z</dcterms:modified>
</cp:coreProperties>
</file>